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3CA1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关于组织开展2025年第四季度</w:t>
      </w:r>
    </w:p>
    <w:p w14:paraId="2E31C97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“反腐倡廉每季要学”的通知</w:t>
      </w:r>
    </w:p>
    <w:p w14:paraId="4C6EC8AC">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default" w:ascii="Times New Roman" w:hAnsi="Times New Roman" w:eastAsia="仿宋_GB2312" w:cs="Times New Roman"/>
          <w:color w:val="000000"/>
          <w:kern w:val="0"/>
          <w:sz w:val="32"/>
          <w:szCs w:val="32"/>
          <w:lang w:val="en-US" w:eastAsia="zh-CN" w:bidi="ar"/>
        </w:rPr>
      </w:pPr>
    </w:p>
    <w:p w14:paraId="106434F1">
      <w:pPr>
        <w:keepNext w:val="0"/>
        <w:keepLines w:val="0"/>
        <w:pageBreakBefore w:val="0"/>
        <w:widowControl/>
        <w:suppressLineNumbers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各院级</w:t>
      </w:r>
      <w:r>
        <w:rPr>
          <w:rFonts w:hint="eastAsia" w:ascii="Times New Roman" w:hAnsi="Times New Roman" w:eastAsia="仿宋_GB2312" w:cs="Times New Roman"/>
          <w:color w:val="000000"/>
          <w:kern w:val="0"/>
          <w:sz w:val="32"/>
          <w:szCs w:val="32"/>
          <w:lang w:val="en-US" w:eastAsia="zh-CN" w:bidi="ar"/>
        </w:rPr>
        <w:t>党委</w:t>
      </w:r>
      <w:r>
        <w:rPr>
          <w:rFonts w:hint="default" w:ascii="Times New Roman" w:hAnsi="Times New Roman" w:eastAsia="仿宋_GB2312" w:cs="Times New Roman"/>
          <w:color w:val="000000"/>
          <w:kern w:val="0"/>
          <w:sz w:val="32"/>
          <w:szCs w:val="32"/>
          <w:lang w:val="en-US" w:eastAsia="zh-CN" w:bidi="ar"/>
        </w:rPr>
        <w:t>：</w:t>
      </w:r>
    </w:p>
    <w:p w14:paraId="543D0839">
      <w:pPr>
        <w:keepNext w:val="0"/>
        <w:keepLines w:val="0"/>
        <w:pageBreakBefore w:val="0"/>
        <w:widowControl/>
        <w:suppressLineNumbers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w:t>
      </w:r>
      <w:r>
        <w:rPr>
          <w:rFonts w:hint="eastAsia" w:ascii="Times New Roman" w:hAnsi="Times New Roman" w:eastAsia="仿宋_GB2312" w:cs="Times New Roman"/>
          <w:color w:val="000000"/>
          <w:kern w:val="0"/>
          <w:sz w:val="32"/>
          <w:szCs w:val="32"/>
          <w:lang w:val="en-US" w:eastAsia="zh-CN" w:bidi="ar"/>
        </w:rPr>
        <w:t>25</w:t>
      </w:r>
      <w:r>
        <w:rPr>
          <w:rFonts w:hint="default" w:ascii="Times New Roman" w:hAnsi="Times New Roman" w:eastAsia="仿宋_GB2312" w:cs="Times New Roman"/>
          <w:color w:val="000000"/>
          <w:kern w:val="0"/>
          <w:sz w:val="32"/>
          <w:szCs w:val="32"/>
          <w:lang w:val="en-US" w:eastAsia="zh-CN" w:bidi="ar"/>
        </w:rPr>
        <w:t>年第</w:t>
      </w:r>
      <w:r>
        <w:rPr>
          <w:rFonts w:hint="eastAsia"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000000"/>
          <w:kern w:val="0"/>
          <w:sz w:val="32"/>
          <w:szCs w:val="32"/>
          <w:lang w:val="en-US" w:eastAsia="zh-CN" w:bidi="ar"/>
        </w:rPr>
        <w:t>季度“反腐倡廉每季</w:t>
      </w:r>
      <w:r>
        <w:rPr>
          <w:rFonts w:hint="eastAsia" w:ascii="Times New Roman" w:hAnsi="Times New Roman" w:eastAsia="仿宋_GB2312" w:cs="Times New Roman"/>
          <w:color w:val="000000"/>
          <w:kern w:val="0"/>
          <w:sz w:val="32"/>
          <w:szCs w:val="32"/>
          <w:lang w:val="en-US" w:eastAsia="zh-CN" w:bidi="ar"/>
        </w:rPr>
        <w:t>要学</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内容：</w:t>
      </w:r>
    </w:p>
    <w:p w14:paraId="53B2D4F2">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一</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习近平总书记关于深入贯彻中央八项规定精神学习教育的重要指示精神以及中央党的建设工作领导小组第17次会议精神（新闻稿）（已纳入党委理论学习中心组理论学习指南</w:t>
      </w:r>
      <w:bookmarkStart w:id="0" w:name="_GoBack"/>
      <w:bookmarkEnd w:id="0"/>
      <w:r>
        <w:rPr>
          <w:rFonts w:hint="eastAsia" w:ascii="Times New Roman" w:hAnsi="Times New Roman" w:eastAsia="仿宋_GB2312" w:cs="Times New Roman"/>
          <w:color w:val="000000"/>
          <w:kern w:val="0"/>
          <w:sz w:val="32"/>
          <w:szCs w:val="32"/>
          <w:lang w:val="en-US" w:eastAsia="zh-CN" w:bidi="ar"/>
        </w:rPr>
        <w:t>）；</w:t>
      </w:r>
    </w:p>
    <w:p w14:paraId="309C04B2">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（二）中共中央办公厅、国务院办公厅《整治形式主义为基层减负若干规定》</w:t>
      </w:r>
    </w:p>
    <w:p w14:paraId="572F5287">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（三）按照推进党纪学习教育常态化长效化要求，第三季度重点学习“分则”部分第十章、第十一章以及“附则”部分。</w:t>
      </w:r>
    </w:p>
    <w:p w14:paraId="0E1E8E0B">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请结合实际，采用多种方式</w:t>
      </w:r>
      <w:r>
        <w:rPr>
          <w:rFonts w:hint="default" w:ascii="Times New Roman" w:hAnsi="Times New Roman" w:eastAsia="仿宋_GB2312" w:cs="Times New Roman"/>
          <w:color w:val="000000"/>
          <w:kern w:val="0"/>
          <w:sz w:val="32"/>
          <w:szCs w:val="32"/>
          <w:lang w:val="en-US" w:eastAsia="zh-CN" w:bidi="ar"/>
        </w:rPr>
        <w:t>完成学习任务</w:t>
      </w:r>
      <w:r>
        <w:rPr>
          <w:rFonts w:hint="eastAsia" w:ascii="Times New Roman" w:hAnsi="Times New Roman" w:eastAsia="仿宋_GB2312" w:cs="Times New Roman"/>
          <w:color w:val="000000"/>
          <w:kern w:val="0"/>
          <w:sz w:val="32"/>
          <w:szCs w:val="32"/>
          <w:lang w:val="en-US" w:eastAsia="zh-CN" w:bidi="ar"/>
        </w:rPr>
        <w:t>。相关材料自行留档，学习情况将作为年度全面从严治党考核检查内容。</w:t>
      </w:r>
    </w:p>
    <w:p w14:paraId="16DA04CE">
      <w:pPr>
        <w:keepNext w:val="0"/>
        <w:keepLines w:val="0"/>
        <w:pageBreakBefore w:val="0"/>
        <w:widowControl/>
        <w:suppressLineNumbers w:val="0"/>
        <w:kinsoku/>
        <w:wordWrap/>
        <w:overflowPunct/>
        <w:topLinePunct w:val="0"/>
        <w:autoSpaceDE/>
        <w:autoSpaceDN/>
        <w:bidi w:val="0"/>
        <w:adjustRightInd/>
        <w:snapToGrid w:val="0"/>
        <w:spacing w:line="580" w:lineRule="exact"/>
        <w:ind w:left="17" w:leftChars="8" w:firstLine="4774" w:firstLineChars="1492"/>
        <w:jc w:val="both"/>
        <w:textAlignment w:val="auto"/>
        <w:rPr>
          <w:rFonts w:hint="default" w:ascii="Times New Roman" w:hAnsi="Times New Roman" w:eastAsia="仿宋_GB2312" w:cs="Times New Roman"/>
          <w:color w:val="000000"/>
          <w:kern w:val="0"/>
          <w:sz w:val="32"/>
          <w:szCs w:val="32"/>
          <w:lang w:val="en-US" w:eastAsia="zh-CN" w:bidi="ar"/>
        </w:rPr>
      </w:pPr>
    </w:p>
    <w:p w14:paraId="144AA50B">
      <w:pPr>
        <w:keepNext w:val="0"/>
        <w:keepLines w:val="0"/>
        <w:pageBreakBefore w:val="0"/>
        <w:widowControl/>
        <w:suppressLineNumbers w:val="0"/>
        <w:kinsoku/>
        <w:wordWrap/>
        <w:overflowPunct/>
        <w:topLinePunct w:val="0"/>
        <w:autoSpaceDE/>
        <w:autoSpaceDN/>
        <w:bidi w:val="0"/>
        <w:adjustRightInd/>
        <w:snapToGrid w:val="0"/>
        <w:spacing w:line="580" w:lineRule="exact"/>
        <w:ind w:left="17" w:leftChars="8" w:firstLine="4774" w:firstLineChars="1492"/>
        <w:jc w:val="both"/>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纪委办</w:t>
      </w:r>
      <w:r>
        <w:rPr>
          <w:rFonts w:hint="eastAsia" w:ascii="Times New Roman" w:hAnsi="Times New Roman" w:eastAsia="仿宋_GB2312" w:cs="Times New Roman"/>
          <w:color w:val="000000"/>
          <w:kern w:val="0"/>
          <w:sz w:val="32"/>
          <w:szCs w:val="32"/>
          <w:lang w:val="en-US" w:eastAsia="zh-CN" w:bidi="ar"/>
        </w:rPr>
        <w:t>、组织部、宣传部</w:t>
      </w:r>
    </w:p>
    <w:p w14:paraId="6CBC1155">
      <w:pPr>
        <w:keepNext w:val="0"/>
        <w:keepLines w:val="0"/>
        <w:pageBreakBefore w:val="0"/>
        <w:widowControl/>
        <w:suppressLineNumbers w:val="0"/>
        <w:kinsoku/>
        <w:wordWrap/>
        <w:overflowPunct/>
        <w:topLinePunct w:val="0"/>
        <w:autoSpaceDE/>
        <w:autoSpaceDN/>
        <w:bidi w:val="0"/>
        <w:adjustRightInd/>
        <w:snapToGrid w:val="0"/>
        <w:spacing w:line="580" w:lineRule="exact"/>
        <w:ind w:left="17" w:leftChars="8" w:firstLine="5414" w:firstLineChars="1692"/>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日</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PingFang-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1" w:fontKey="{3B0AE708-7DAA-46CC-8496-3330A7A33F7E}"/>
  </w:font>
  <w:font w:name="仿宋_GB2312">
    <w:panose1 w:val="02010609030101010101"/>
    <w:charset w:val="86"/>
    <w:family w:val="auto"/>
    <w:pitch w:val="default"/>
    <w:sig w:usb0="00000001" w:usb1="080E0000" w:usb2="00000000" w:usb3="00000000" w:csb0="00040000" w:csb1="00000000"/>
    <w:embedRegular r:id="rId2" w:fontKey="{489AC22C-6775-45E8-A550-73DF689D629B}"/>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TU5OGY3ZGI1OGU0NGZjOTYxYWE4ZDJhMjkxZGIifQ=="/>
  </w:docVars>
  <w:rsids>
    <w:rsidRoot w:val="00D02980"/>
    <w:rsid w:val="00087762"/>
    <w:rsid w:val="000F60ED"/>
    <w:rsid w:val="002F7626"/>
    <w:rsid w:val="00451581"/>
    <w:rsid w:val="00481A20"/>
    <w:rsid w:val="004F3444"/>
    <w:rsid w:val="004F52A7"/>
    <w:rsid w:val="00504269"/>
    <w:rsid w:val="00586087"/>
    <w:rsid w:val="005B073F"/>
    <w:rsid w:val="005B2659"/>
    <w:rsid w:val="007A19EB"/>
    <w:rsid w:val="008178DE"/>
    <w:rsid w:val="008253FF"/>
    <w:rsid w:val="00944ABD"/>
    <w:rsid w:val="0098341D"/>
    <w:rsid w:val="00A15FFB"/>
    <w:rsid w:val="00A16124"/>
    <w:rsid w:val="00AA5564"/>
    <w:rsid w:val="00B163B8"/>
    <w:rsid w:val="00B363D4"/>
    <w:rsid w:val="00C401E4"/>
    <w:rsid w:val="00CA0B59"/>
    <w:rsid w:val="00D02980"/>
    <w:rsid w:val="00D77ED8"/>
    <w:rsid w:val="00D92B74"/>
    <w:rsid w:val="00DA1A9A"/>
    <w:rsid w:val="00DD1C51"/>
    <w:rsid w:val="00E470ED"/>
    <w:rsid w:val="00EC3799"/>
    <w:rsid w:val="00FB2AF5"/>
    <w:rsid w:val="00FB55BF"/>
    <w:rsid w:val="0DD12807"/>
    <w:rsid w:val="11D32E50"/>
    <w:rsid w:val="174502B9"/>
    <w:rsid w:val="1A686E22"/>
    <w:rsid w:val="1F73413F"/>
    <w:rsid w:val="1FD71FEF"/>
    <w:rsid w:val="20817EC6"/>
    <w:rsid w:val="21246D4B"/>
    <w:rsid w:val="213B66B9"/>
    <w:rsid w:val="23C205C9"/>
    <w:rsid w:val="25F04BCC"/>
    <w:rsid w:val="36347C65"/>
    <w:rsid w:val="38E806F1"/>
    <w:rsid w:val="3A4C6F63"/>
    <w:rsid w:val="3A8763AB"/>
    <w:rsid w:val="455450BD"/>
    <w:rsid w:val="47F64617"/>
    <w:rsid w:val="494115F2"/>
    <w:rsid w:val="53AE12C5"/>
    <w:rsid w:val="57AD756F"/>
    <w:rsid w:val="5A7A22E5"/>
    <w:rsid w:val="6028611D"/>
    <w:rsid w:val="61C90F4D"/>
    <w:rsid w:val="645E3723"/>
    <w:rsid w:val="661C3309"/>
    <w:rsid w:val="688639E6"/>
    <w:rsid w:val="68D50579"/>
    <w:rsid w:val="6A094104"/>
    <w:rsid w:val="6AEB29AE"/>
    <w:rsid w:val="6F1A1EEB"/>
    <w:rsid w:val="73F9094D"/>
    <w:rsid w:val="75497289"/>
    <w:rsid w:val="77212C9C"/>
    <w:rsid w:val="78A30B19"/>
    <w:rsid w:val="79A16999"/>
    <w:rsid w:val="7D0C1894"/>
    <w:rsid w:val="7D6C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8"/>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semiHidden/>
    <w:unhideWhenUsed/>
    <w:qFormat/>
    <w:uiPriority w:val="99"/>
    <w:pPr>
      <w:spacing w:after="120" w:afterLines="0" w:afterAutospacing="0"/>
    </w:pPr>
  </w:style>
  <w:style w:type="paragraph" w:styleId="5">
    <w:name w:val="Balloon Text"/>
    <w:basedOn w:val="1"/>
    <w:link w:val="19"/>
    <w:autoRedefine/>
    <w:semiHidden/>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bCs/>
    </w:rPr>
  </w:style>
  <w:style w:type="character" w:styleId="12">
    <w:name w:val="FollowedHyperlink"/>
    <w:basedOn w:val="10"/>
    <w:semiHidden/>
    <w:unhideWhenUsed/>
    <w:qFormat/>
    <w:uiPriority w:val="99"/>
    <w:rPr>
      <w:color w:val="4D7AD8"/>
      <w:u w:val="none"/>
    </w:rPr>
  </w:style>
  <w:style w:type="character" w:styleId="13">
    <w:name w:val="HTML Definition"/>
    <w:basedOn w:val="10"/>
    <w:semiHidden/>
    <w:unhideWhenUsed/>
    <w:qFormat/>
    <w:uiPriority w:val="99"/>
    <w:rPr>
      <w:i/>
      <w:iCs/>
    </w:rPr>
  </w:style>
  <w:style w:type="character" w:styleId="14">
    <w:name w:val="Hyperlink"/>
    <w:basedOn w:val="10"/>
    <w:autoRedefine/>
    <w:unhideWhenUsed/>
    <w:qFormat/>
    <w:uiPriority w:val="99"/>
    <w:rPr>
      <w:color w:val="0000FF" w:themeColor="hyperlink"/>
      <w:u w:val="single"/>
      <w14:textFill>
        <w14:solidFill>
          <w14:schemeClr w14:val="hlink"/>
        </w14:solidFill>
      </w14:textFill>
    </w:rPr>
  </w:style>
  <w:style w:type="character" w:styleId="15">
    <w:name w:val="HTML Code"/>
    <w:basedOn w:val="10"/>
    <w:semiHidden/>
    <w:unhideWhenUsed/>
    <w:qFormat/>
    <w:uiPriority w:val="99"/>
    <w:rPr>
      <w:rFonts w:ascii="Consolas" w:hAnsi="Consolas" w:eastAsia="Consolas" w:cs="Consolas"/>
      <w:sz w:val="21"/>
      <w:szCs w:val="21"/>
    </w:rPr>
  </w:style>
  <w:style w:type="character" w:styleId="16">
    <w:name w:val="HTML Keyboard"/>
    <w:basedOn w:val="10"/>
    <w:semiHidden/>
    <w:unhideWhenUsed/>
    <w:qFormat/>
    <w:uiPriority w:val="99"/>
    <w:rPr>
      <w:rFonts w:hint="default" w:ascii="Consolas" w:hAnsi="Consolas" w:eastAsia="Consolas" w:cs="Consolas"/>
      <w:sz w:val="21"/>
      <w:szCs w:val="21"/>
    </w:rPr>
  </w:style>
  <w:style w:type="character" w:styleId="17">
    <w:name w:val="HTML Sample"/>
    <w:basedOn w:val="10"/>
    <w:semiHidden/>
    <w:unhideWhenUsed/>
    <w:qFormat/>
    <w:uiPriority w:val="99"/>
    <w:rPr>
      <w:rFonts w:hint="default" w:ascii="Consolas" w:hAnsi="Consolas" w:eastAsia="Consolas" w:cs="Consolas"/>
      <w:sz w:val="21"/>
      <w:szCs w:val="21"/>
    </w:rPr>
  </w:style>
  <w:style w:type="character" w:customStyle="1" w:styleId="18">
    <w:name w:val="标题 2 Char"/>
    <w:basedOn w:val="10"/>
    <w:link w:val="3"/>
    <w:autoRedefine/>
    <w:qFormat/>
    <w:uiPriority w:val="9"/>
    <w:rPr>
      <w:rFonts w:ascii="宋体" w:hAnsi="宋体" w:eastAsia="宋体" w:cs="宋体"/>
      <w:b/>
      <w:bCs/>
      <w:kern w:val="0"/>
      <w:sz w:val="36"/>
      <w:szCs w:val="36"/>
    </w:rPr>
  </w:style>
  <w:style w:type="character" w:customStyle="1" w:styleId="19">
    <w:name w:val="批注框文本 Char"/>
    <w:basedOn w:val="10"/>
    <w:link w:val="5"/>
    <w:autoRedefine/>
    <w:semiHidden/>
    <w:qFormat/>
    <w:uiPriority w:val="99"/>
    <w:rPr>
      <w:sz w:val="18"/>
      <w:szCs w:val="18"/>
    </w:rPr>
  </w:style>
  <w:style w:type="character" w:customStyle="1" w:styleId="20">
    <w:name w:val="页眉 Char"/>
    <w:basedOn w:val="10"/>
    <w:link w:val="7"/>
    <w:autoRedefine/>
    <w:qFormat/>
    <w:uiPriority w:val="99"/>
    <w:rPr>
      <w:sz w:val="18"/>
      <w:szCs w:val="18"/>
    </w:rPr>
  </w:style>
  <w:style w:type="character" w:customStyle="1" w:styleId="21">
    <w:name w:val="页脚 Char"/>
    <w:basedOn w:val="10"/>
    <w:link w:val="6"/>
    <w:autoRedefine/>
    <w:qFormat/>
    <w:uiPriority w:val="99"/>
    <w:rPr>
      <w:sz w:val="18"/>
      <w:szCs w:val="18"/>
    </w:rPr>
  </w:style>
  <w:style w:type="character" w:customStyle="1" w:styleId="22">
    <w:name w:val="nth-child(odd)"/>
    <w:basedOn w:val="10"/>
    <w:qFormat/>
    <w:uiPriority w:val="0"/>
  </w:style>
  <w:style w:type="character" w:customStyle="1" w:styleId="23">
    <w:name w:val="nth-child(odd)1"/>
    <w:basedOn w:val="10"/>
    <w:qFormat/>
    <w:uiPriority w:val="0"/>
  </w:style>
  <w:style w:type="character" w:customStyle="1" w:styleId="24">
    <w:name w:val="hover22"/>
    <w:basedOn w:val="10"/>
    <w:qFormat/>
    <w:uiPriority w:val="0"/>
    <w:rPr>
      <w:color w:val="009DFF"/>
    </w:rPr>
  </w:style>
  <w:style w:type="character" w:customStyle="1" w:styleId="25">
    <w:name w:val="hover23"/>
    <w:basedOn w:val="10"/>
    <w:qFormat/>
    <w:uiPriority w:val="0"/>
    <w:rPr>
      <w:color w:val="009DFF"/>
    </w:rPr>
  </w:style>
  <w:style w:type="character" w:customStyle="1" w:styleId="26">
    <w:name w:val="ant-tree-checkbox"/>
    <w:basedOn w:val="10"/>
    <w:qFormat/>
    <w:uiPriority w:val="0"/>
  </w:style>
  <w:style w:type="character" w:customStyle="1" w:styleId="27">
    <w:name w:val="first-child2"/>
    <w:basedOn w:val="10"/>
    <w:qFormat/>
    <w:uiPriority w:val="0"/>
  </w:style>
  <w:style w:type="character" w:customStyle="1" w:styleId="28">
    <w:name w:val="ant-tree-switcher"/>
    <w:basedOn w:val="10"/>
    <w:qFormat/>
    <w:uiPriority w:val="0"/>
  </w:style>
  <w:style w:type="character" w:customStyle="1" w:styleId="29">
    <w:name w:val="ant-tree-iconele"/>
    <w:basedOn w:val="10"/>
    <w:qFormat/>
    <w:uiPriority w:val="0"/>
  </w:style>
  <w:style w:type="character" w:customStyle="1" w:styleId="30">
    <w:name w:val="ant-select-tree-iconele"/>
    <w:basedOn w:val="10"/>
    <w:qFormat/>
    <w:uiPriority w:val="0"/>
  </w:style>
  <w:style w:type="character" w:customStyle="1" w:styleId="31">
    <w:name w:val="ant-select-tree-checkbox"/>
    <w:basedOn w:val="10"/>
    <w:qFormat/>
    <w:uiPriority w:val="0"/>
  </w:style>
  <w:style w:type="character" w:customStyle="1" w:styleId="32">
    <w:name w:val="button"/>
    <w:basedOn w:val="10"/>
    <w:qFormat/>
    <w:uiPriority w:val="0"/>
  </w:style>
  <w:style w:type="character" w:customStyle="1" w:styleId="33">
    <w:name w:val="ant-radio+*"/>
    <w:basedOn w:val="10"/>
    <w:qFormat/>
    <w:uiPriority w:val="0"/>
  </w:style>
  <w:style w:type="character" w:customStyle="1" w:styleId="34">
    <w:name w:val="ant-select-tree-switcher"/>
    <w:basedOn w:val="10"/>
    <w:qFormat/>
    <w:uiPriority w:val="0"/>
  </w:style>
  <w:style w:type="character" w:customStyle="1" w:styleId="35">
    <w:name w:val="wea-thumbnails-doc-content-subtitle"/>
    <w:basedOn w:val="10"/>
    <w:qFormat/>
    <w:uiPriority w:val="0"/>
    <w:rPr>
      <w:color w:val="9A9A9A"/>
    </w:rPr>
  </w:style>
  <w:style w:type="character" w:customStyle="1" w:styleId="36">
    <w:name w:val="nth-child(2)2"/>
    <w:basedOn w:val="10"/>
    <w:qFormat/>
    <w:uiPriority w:val="0"/>
    <w:rPr>
      <w:rFonts w:ascii="PingFang-SC-Medium" w:hAnsi="PingFang-SC-Medium" w:eastAsia="PingFang-SC-Medium" w:cs="PingFang-SC-Medium"/>
      <w:b/>
      <w:bCs/>
      <w:color w:val="FF8F00"/>
    </w:rPr>
  </w:style>
  <w:style w:type="character" w:customStyle="1" w:styleId="37">
    <w:name w:val="nth-child(2)3"/>
    <w:basedOn w:val="10"/>
    <w:qFormat/>
    <w:uiPriority w:val="0"/>
    <w:rPr>
      <w:rFonts w:hint="default" w:ascii="PingFang-SC-Medium" w:hAnsi="PingFang-SC-Medium" w:eastAsia="PingFang-SC-Medium" w:cs="PingFang-SC-Medium"/>
      <w:b/>
      <w:bCs/>
      <w:color w:val="FF8F00"/>
    </w:rPr>
  </w:style>
  <w:style w:type="character" w:customStyle="1" w:styleId="38">
    <w:name w:val="nth-child(2)4"/>
    <w:basedOn w:val="10"/>
    <w:qFormat/>
    <w:uiPriority w:val="0"/>
    <w:rPr>
      <w:color w:val="F14A2D"/>
      <w:sz w:val="33"/>
      <w:szCs w:val="33"/>
    </w:rPr>
  </w:style>
  <w:style w:type="character" w:customStyle="1" w:styleId="39">
    <w:name w:val="nth-child(2)5"/>
    <w:basedOn w:val="10"/>
    <w:qFormat/>
    <w:uiPriority w:val="0"/>
    <w:rPr>
      <w:sz w:val="13"/>
      <w:szCs w:val="13"/>
    </w:rPr>
  </w:style>
  <w:style w:type="character" w:customStyle="1" w:styleId="40">
    <w:name w:val="nth-child(3)2"/>
    <w:basedOn w:val="10"/>
    <w:qFormat/>
    <w:uiPriority w:val="0"/>
  </w:style>
  <w:style w:type="character" w:customStyle="1" w:styleId="41">
    <w:name w:val="nth-child(3)3"/>
    <w:basedOn w:val="10"/>
    <w:qFormat/>
    <w:uiPriority w:val="0"/>
    <w:rPr>
      <w:color w:val="B2B2B2"/>
      <w:sz w:val="24"/>
      <w:szCs w:val="24"/>
    </w:rPr>
  </w:style>
  <w:style w:type="character" w:customStyle="1" w:styleId="42">
    <w:name w:val="nth-child(2n)"/>
    <w:basedOn w:val="10"/>
    <w:qFormat/>
    <w:uiPriority w:val="0"/>
  </w:style>
  <w:style w:type="character" w:customStyle="1" w:styleId="43">
    <w:name w:val="nth-child(2n)1"/>
    <w:basedOn w:val="10"/>
    <w:qFormat/>
    <w:uiPriority w:val="0"/>
  </w:style>
  <w:style w:type="character" w:customStyle="1" w:styleId="44">
    <w:name w:val="ant-checkbox-input3"/>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294</Characters>
  <Lines>7</Lines>
  <Paragraphs>2</Paragraphs>
  <TotalTime>53</TotalTime>
  <ScaleCrop>false</ScaleCrop>
  <LinksUpToDate>false</LinksUpToDate>
  <CharactersWithSpaces>294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2020-10-27T00:52:00Z</dcterms:created>
  <dc:creator>tourist</dc:creator>
  <cp:lastModifiedBy>宋嘉诚</cp:lastModifiedBy>
  <cp:lastPrinted>2025-11-05T09:30:00Z</cp:lastPrinted>
  <dcterms:modified xsi:type="dcterms:W3CDTF">2025-11-06T06:35:45Z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558B04E3C47845509A932E07EE73A218_13</vt:lpwstr>
  </property>
  <property fmtid="{D5CDD505-2E9C-101B-9397-08002B2CF9AE}" pid="4" name="KSOTemplateDocerSaveRecord">
    <vt:lpwstr>eyJoZGlkIjoiNzFjN2EwZjM2MmY4OWI2YmMzYWJjZTM1NGUxYjE3ZDIiLCJ1c2VySWQiOiIxNTY1ODU5MDc1In0=</vt:lpwstr>
  </property>
</Properties>
</file>