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CDE6" w14:textId="355F0E6E" w:rsidR="00D3375E" w:rsidRPr="00DE03DC" w:rsidRDefault="00000000" w:rsidP="00B97F9C">
      <w:pPr>
        <w:pStyle w:val="a9"/>
        <w:widowControl/>
        <w:shd w:val="clear" w:color="auto" w:fill="FFFFFF"/>
        <w:adjustRightInd w:val="0"/>
        <w:snapToGrid w:val="0"/>
        <w:spacing w:afterLines="50" w:after="156"/>
        <w:jc w:val="center"/>
        <w:rPr>
          <w:rFonts w:ascii="方正小标宋_GBK" w:eastAsia="方正小标宋_GBK"/>
          <w:bCs/>
          <w:kern w:val="2"/>
          <w:sz w:val="36"/>
          <w:szCs w:val="36"/>
        </w:rPr>
      </w:pPr>
      <w:r w:rsidRPr="00DE03DC">
        <w:rPr>
          <w:rFonts w:ascii="方正小标宋_GBK" w:eastAsia="方正小标宋_GBK" w:hint="eastAsia"/>
          <w:bCs/>
          <w:kern w:val="2"/>
          <w:sz w:val="36"/>
          <w:szCs w:val="36"/>
        </w:rPr>
        <w:t>机电学院202</w:t>
      </w:r>
      <w:r w:rsidR="00510796">
        <w:rPr>
          <w:rFonts w:ascii="方正小标宋_GBK" w:eastAsia="方正小标宋_GBK"/>
          <w:bCs/>
          <w:kern w:val="2"/>
          <w:sz w:val="36"/>
          <w:szCs w:val="36"/>
        </w:rPr>
        <w:t>3</w:t>
      </w:r>
      <w:r w:rsidRPr="00DE03DC">
        <w:rPr>
          <w:rFonts w:ascii="方正小标宋_GBK" w:eastAsia="方正小标宋_GBK" w:hint="eastAsia"/>
          <w:bCs/>
          <w:kern w:val="2"/>
          <w:sz w:val="36"/>
          <w:szCs w:val="36"/>
        </w:rPr>
        <w:t>届推荐优秀应届本科毕业生免试攻读研究生遴选综合评价办法</w:t>
      </w:r>
    </w:p>
    <w:p w14:paraId="7EBC7057" w14:textId="77777777" w:rsidR="00D3375E" w:rsidRDefault="00000000" w:rsidP="00B97F9C">
      <w:pPr>
        <w:adjustRightInd w:val="0"/>
        <w:snapToGrid w:val="0"/>
        <w:spacing w:afterLines="50" w:after="156"/>
        <w:ind w:rightChars="50" w:right="105"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为进一步深化人才培养改革，强化推荐免试硕士的综合素质考察，提升推荐免试硕士选拔工作的科学化水平，选拔出更多符合时代发展、行业革新的拔尖创新型人才，现将机电学院推荐免试硕士综合评分办法改革如下。</w:t>
      </w:r>
    </w:p>
    <w:p w14:paraId="1E2EA308" w14:textId="77777777" w:rsidR="00D3375E" w:rsidRDefault="00000000" w:rsidP="00B97F9C">
      <w:pPr>
        <w:adjustRightInd w:val="0"/>
        <w:snapToGrid w:val="0"/>
        <w:spacing w:afterLines="50" w:after="156"/>
        <w:ind w:rightChars="50" w:right="105"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本办法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适用于本硕连读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和普通类推免选拔，支教专项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推免严格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按照9月份学校发布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的推免工作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细则执行，由学生申报，学校组织遴选。鼓励符合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推免条件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的学生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申报直博生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，由学院组织评审。</w:t>
      </w:r>
    </w:p>
    <w:p w14:paraId="7E313342" w14:textId="77777777" w:rsidR="00D3375E" w:rsidRDefault="00000000" w:rsidP="00B97F9C">
      <w:pPr>
        <w:adjustRightInd w:val="0"/>
        <w:snapToGrid w:val="0"/>
        <w:spacing w:afterLines="50" w:after="156"/>
        <w:ind w:rightChars="50" w:right="10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推免基本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条件</w:t>
      </w:r>
    </w:p>
    <w:p w14:paraId="40886483" w14:textId="77777777" w:rsidR="00D3375E" w:rsidRDefault="00000000" w:rsidP="00B97F9C">
      <w:pPr>
        <w:adjustRightInd w:val="0"/>
        <w:snapToGrid w:val="0"/>
        <w:spacing w:afterLines="50" w:after="156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为应届毕业年级学生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，思想品德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考核合格，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未违背学术诚信，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无考试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违纪、考试作弊行为。</w:t>
      </w:r>
    </w:p>
    <w:p w14:paraId="4B84C10B" w14:textId="77777777" w:rsidR="00D3375E" w:rsidRDefault="00000000" w:rsidP="00B97F9C">
      <w:pPr>
        <w:adjustRightInd w:val="0"/>
        <w:snapToGrid w:val="0"/>
        <w:spacing w:afterLines="50" w:after="156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学习成绩优良，须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通过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当前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全部应修的必修课程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，必修课程的平均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学分绩点大于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等于3.2。</w:t>
      </w:r>
    </w:p>
    <w:p w14:paraId="3EEE9977" w14:textId="77777777" w:rsidR="00D3375E" w:rsidRDefault="00000000" w:rsidP="00B97F9C">
      <w:pPr>
        <w:adjustRightInd w:val="0"/>
        <w:snapToGrid w:val="0"/>
        <w:spacing w:afterLines="50" w:after="156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3.综合能力强，学术研究兴趣浓厚，具有国际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视野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和较强的专业素质能力、科研创新潜质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。</w:t>
      </w:r>
    </w:p>
    <w:p w14:paraId="6282353B" w14:textId="77777777" w:rsidR="00D3375E" w:rsidRDefault="00000000" w:rsidP="00B97F9C">
      <w:pPr>
        <w:pStyle w:val="a9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afterLines="50" w:after="156"/>
        <w:rPr>
          <w:rFonts w:ascii="仿宋_GB2312" w:eastAsia="仿宋_GB2312"/>
          <w:b/>
          <w:kern w:val="2"/>
          <w:sz w:val="32"/>
          <w:szCs w:val="32"/>
        </w:rPr>
      </w:pPr>
      <w:r>
        <w:rPr>
          <w:rFonts w:ascii="仿宋_GB2312" w:eastAsia="仿宋_GB2312" w:hint="eastAsia"/>
          <w:b/>
          <w:kern w:val="2"/>
          <w:sz w:val="32"/>
          <w:szCs w:val="32"/>
        </w:rPr>
        <w:t>遴选综合评价指标体系</w:t>
      </w:r>
    </w:p>
    <w:p w14:paraId="384111D1" w14:textId="77777777" w:rsidR="00D3375E" w:rsidRDefault="00000000" w:rsidP="00B97F9C">
      <w:pPr>
        <w:pStyle w:val="a9"/>
        <w:widowControl/>
        <w:shd w:val="clear" w:color="auto" w:fill="FFFFFF"/>
        <w:adjustRightInd w:val="0"/>
        <w:snapToGrid w:val="0"/>
        <w:spacing w:afterLines="50" w:after="156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（一）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申请推免资格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，须满足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推免基本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条件和以下条件之一：</w:t>
      </w:r>
    </w:p>
    <w:p w14:paraId="335562A8" w14:textId="3F131479" w:rsidR="00D3375E" w:rsidRDefault="00000000" w:rsidP="00B97F9C">
      <w:pPr>
        <w:adjustRightInd w:val="0"/>
        <w:snapToGrid w:val="0"/>
        <w:spacing w:afterLines="50" w:after="156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条件1.</w:t>
      </w:r>
      <w:r w:rsidR="00DE03DC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本硕（博）连读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培养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学年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考核合格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14:paraId="6DB697CD" w14:textId="5A054EA1" w:rsidR="00D3375E" w:rsidRDefault="00000000" w:rsidP="00B97F9C">
      <w:pPr>
        <w:adjustRightInd w:val="0"/>
        <w:snapToGrid w:val="0"/>
        <w:spacing w:afterLines="50" w:after="156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条件2.</w:t>
      </w:r>
      <w:r w:rsidR="00DE03DC">
        <w:rPr>
          <w:rFonts w:ascii="仿宋_GB2312" w:eastAsia="仿宋_GB2312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必修课程平均学分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绩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点在专业排名前20%（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不</w:t>
      </w:r>
      <w:proofErr w:type="gramStart"/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包含本硕连读</w:t>
      </w:r>
      <w:proofErr w:type="gramEnd"/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培养学生进行的专业排名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）；</w:t>
      </w:r>
    </w:p>
    <w:p w14:paraId="10EA8C56" w14:textId="18A66D2D" w:rsidR="00D3375E" w:rsidRDefault="00000000" w:rsidP="00B97F9C">
      <w:pPr>
        <w:widowControl/>
        <w:adjustRightInd w:val="0"/>
        <w:snapToGrid w:val="0"/>
        <w:spacing w:afterLines="50" w:after="156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1"/>
          <w:szCs w:val="31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条件3.</w:t>
      </w:r>
      <w:r w:rsidR="00DE03DC">
        <w:rPr>
          <w:rFonts w:ascii="仿宋_GB2312" w:eastAsia="仿宋_GB2312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必修课程平均学分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绩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点在专业排名前45%，且本科阶段</w:t>
      </w:r>
      <w:r>
        <w:rPr>
          <w:rFonts w:ascii="仿宋_GB2312" w:eastAsia="仿宋_GB2312" w:hAnsi="宋体" w:cs="宋体"/>
          <w:color w:val="000000"/>
          <w:sz w:val="32"/>
          <w:szCs w:val="32"/>
        </w:rPr>
        <w:t>在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Ⅰ级甲等、Ⅰ级乙等竞赛中获得前三等次奖项或在Ⅱ级甲等竞赛（全国赛）中获得前二等次奖项。</w:t>
      </w:r>
    </w:p>
    <w:p w14:paraId="11167246" w14:textId="77777777" w:rsidR="00D3375E" w:rsidRDefault="00000000" w:rsidP="00B97F9C">
      <w:pPr>
        <w:pStyle w:val="2"/>
        <w:adjustRightInd w:val="0"/>
        <w:snapToGrid w:val="0"/>
        <w:spacing w:afterLines="50" w:after="156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Ⅰ级甲等、Ⅰ级乙等竞赛中获得第一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等次奖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的团队，团队排名须在前6名；获得第二、三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等次奖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的团队，团队排名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须在前5名；在Ⅱ级甲等竞赛（全国赛）中获得第二等次及以上奖项的团队，团队排名须在前4名。</w:t>
      </w:r>
    </w:p>
    <w:p w14:paraId="252A8F4B" w14:textId="43B72666" w:rsidR="00D3375E" w:rsidRDefault="00000000" w:rsidP="00B97F9C">
      <w:pPr>
        <w:pStyle w:val="2"/>
        <w:adjustRightInd w:val="0"/>
        <w:snapToGrid w:val="0"/>
        <w:spacing w:afterLines="50" w:after="156"/>
        <w:ind w:firstLineChars="200" w:firstLine="640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条件4.</w:t>
      </w:r>
      <w:r w:rsidR="00DE03DC">
        <w:rPr>
          <w:rFonts w:ascii="仿宋_GB2312" w:eastAsia="仿宋_GB2312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必修课程平均学分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绩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点在专业排名前45%，且本科阶段在核心期刊上以独立作者、第一作者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其他作者中无直系亲属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发表与学业相关且被学院专家审核小组认可的科研论文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。</w:t>
      </w:r>
    </w:p>
    <w:p w14:paraId="6CC7FBFF" w14:textId="77777777" w:rsidR="00D3375E" w:rsidRDefault="00000000" w:rsidP="00B97F9C">
      <w:pPr>
        <w:pStyle w:val="a9"/>
        <w:widowControl/>
        <w:shd w:val="clear" w:color="auto" w:fill="FFFFFF"/>
        <w:adjustRightInd w:val="0"/>
        <w:snapToGrid w:val="0"/>
        <w:spacing w:afterLines="50" w:after="156"/>
        <w:ind w:firstLineChars="200" w:firstLine="640"/>
        <w:rPr>
          <w:rFonts w:ascii="仿宋_GB2312" w:eastAsia="仿宋_GB2312" w:hAnsi="宋体" w:cs="宋体"/>
          <w:color w:val="FF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（二）</w:t>
      </w:r>
      <w:proofErr w:type="gramStart"/>
      <w:r>
        <w:rPr>
          <w:rFonts w:ascii="仿宋_GB2312" w:eastAsia="仿宋_GB2312" w:hAnsi="宋体" w:cs="宋体"/>
          <w:color w:val="000000"/>
          <w:sz w:val="32"/>
          <w:szCs w:val="32"/>
        </w:rPr>
        <w:t>推免资格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依据推免遴选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综合评价分进行排名，择优授予。</w:t>
      </w:r>
      <w:r>
        <w:rPr>
          <w:rFonts w:ascii="仿宋_GB2312" w:eastAsia="仿宋_GB2312" w:hAnsi="宋体" w:cs="宋体" w:hint="eastAsia"/>
          <w:sz w:val="32"/>
          <w:szCs w:val="32"/>
        </w:rPr>
        <w:t>符合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推免基本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条件的学生可对照相应的要求选择其中一类申请。</w:t>
      </w:r>
    </w:p>
    <w:p w14:paraId="4F1B57FA" w14:textId="77777777" w:rsidR="00D3375E" w:rsidRDefault="00000000" w:rsidP="00B97F9C">
      <w:pPr>
        <w:pStyle w:val="a9"/>
        <w:widowControl/>
        <w:shd w:val="clear" w:color="auto" w:fill="FFFFFF"/>
        <w:adjustRightInd w:val="0"/>
        <w:snapToGrid w:val="0"/>
        <w:spacing w:afterLines="50" w:after="156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推免综合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评价分=学习能力分</w:t>
      </w:r>
      <w:r>
        <w:rPr>
          <w:rFonts w:ascii="仿宋_GB2312" w:eastAsia="仿宋_GB2312" w:hAnsi="宋体" w:cs="宋体"/>
          <w:color w:val="000000"/>
          <w:sz w:val="32"/>
          <w:szCs w:val="32"/>
        </w:rPr>
        <w:t>+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创新能力分+素质拓展分</w:t>
      </w:r>
    </w:p>
    <w:p w14:paraId="670AF2DA" w14:textId="77777777" w:rsidR="00D3375E" w:rsidRDefault="00000000" w:rsidP="00B97F9C">
      <w:pPr>
        <w:pStyle w:val="a9"/>
        <w:widowControl/>
        <w:shd w:val="clear" w:color="auto" w:fill="FFFFFF"/>
        <w:adjustRightInd w:val="0"/>
        <w:snapToGrid w:val="0"/>
        <w:spacing w:afterLines="50" w:after="156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学习能力分主要依据必修课平均学分绩点，在综合评价分中所占比率不低于70%。</w:t>
      </w:r>
    </w:p>
    <w:p w14:paraId="2A1377A7" w14:textId="77777777" w:rsidR="00D3375E" w:rsidRDefault="00000000" w:rsidP="00B97F9C">
      <w:pPr>
        <w:pStyle w:val="a9"/>
        <w:widowControl/>
        <w:shd w:val="clear" w:color="auto" w:fill="FFFFFF"/>
        <w:adjustRightInd w:val="0"/>
        <w:snapToGrid w:val="0"/>
        <w:spacing w:afterLines="50" w:after="156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如果综合评分相同，则以教务系统必修课程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平均绩点进行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排列，优先推荐。如果必修课程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平均绩点仍然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相同，则以教务系统所有课程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平均绩点进行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排列，优先推荐。如果所有课程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平均绩点仍然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相同，则以教务系统必修课程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平均绩点小数点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后两位进行排列，以此类推。</w:t>
      </w:r>
    </w:p>
    <w:p w14:paraId="47E20F12" w14:textId="77777777" w:rsidR="00D3375E" w:rsidRDefault="00000000" w:rsidP="00B97F9C">
      <w:pPr>
        <w:pStyle w:val="a9"/>
        <w:widowControl/>
        <w:shd w:val="clear" w:color="auto" w:fill="FFFFFF"/>
        <w:adjustRightInd w:val="0"/>
        <w:snapToGrid w:val="0"/>
        <w:spacing w:afterLines="50" w:after="156"/>
        <w:ind w:firstLine="645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（三）学习能力分</w:t>
      </w:r>
    </w:p>
    <w:p w14:paraId="4668F15E" w14:textId="77777777" w:rsidR="00D3375E" w:rsidRDefault="00000000" w:rsidP="00B97F9C">
      <w:pPr>
        <w:pStyle w:val="a9"/>
        <w:widowControl/>
        <w:shd w:val="clear" w:color="auto" w:fill="FFFFFF"/>
        <w:adjustRightInd w:val="0"/>
        <w:snapToGrid w:val="0"/>
        <w:spacing w:afterLines="50" w:after="156"/>
        <w:ind w:firstLine="645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1.符合条件2、3和4的学生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学习能力分=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必修课程平均学分绩点。</w:t>
      </w:r>
    </w:p>
    <w:p w14:paraId="43007618" w14:textId="77777777" w:rsidR="00D3375E" w:rsidRDefault="00000000" w:rsidP="00B97F9C">
      <w:pPr>
        <w:pStyle w:val="a9"/>
        <w:widowControl/>
        <w:shd w:val="clear" w:color="auto" w:fill="FFFFFF"/>
        <w:adjustRightInd w:val="0"/>
        <w:snapToGrid w:val="0"/>
        <w:spacing w:afterLines="50" w:after="156"/>
        <w:ind w:firstLine="645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2.符合条件1的学生学习能力分=必修课程平均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学分绩点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+0.8。</w:t>
      </w:r>
    </w:p>
    <w:p w14:paraId="03BF537C" w14:textId="77777777" w:rsidR="00D3375E" w:rsidRDefault="00000000" w:rsidP="00B97F9C">
      <w:pPr>
        <w:pStyle w:val="a9"/>
        <w:widowControl/>
        <w:shd w:val="clear" w:color="auto" w:fill="FFFFFF"/>
        <w:adjustRightInd w:val="0"/>
        <w:snapToGrid w:val="0"/>
        <w:spacing w:afterLines="50" w:after="156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3.必修课程平均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学分绩点以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教务系统数据为准。</w:t>
      </w:r>
    </w:p>
    <w:p w14:paraId="5DF26A93" w14:textId="77777777" w:rsidR="00D3375E" w:rsidRDefault="00000000" w:rsidP="00B97F9C">
      <w:pPr>
        <w:pStyle w:val="a9"/>
        <w:widowControl/>
        <w:shd w:val="clear" w:color="auto" w:fill="FFFFFF"/>
        <w:adjustRightInd w:val="0"/>
        <w:snapToGrid w:val="0"/>
        <w:spacing w:afterLines="50" w:after="156"/>
        <w:ind w:firstLine="645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（四）创新能力分</w:t>
      </w:r>
    </w:p>
    <w:p w14:paraId="37EF81E3" w14:textId="77777777" w:rsidR="00D3375E" w:rsidRDefault="00000000" w:rsidP="00B97F9C">
      <w:pPr>
        <w:pStyle w:val="a9"/>
        <w:widowControl/>
        <w:shd w:val="clear" w:color="auto" w:fill="FFFFFF"/>
        <w:adjustRightInd w:val="0"/>
        <w:snapToGrid w:val="0"/>
        <w:spacing w:afterLines="50" w:after="156"/>
        <w:ind w:firstLine="645"/>
        <w:rPr>
          <w:rFonts w:ascii="仿宋_GB2312" w:eastAsia="仿宋_GB2312" w:hAnsi="宋体" w:cs="宋体"/>
          <w:color w:val="000000"/>
          <w:sz w:val="32"/>
          <w:szCs w:val="32"/>
          <w:highlight w:val="yellow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1.创新能力分评分依据包括与学业</w:t>
      </w:r>
      <w:r>
        <w:rPr>
          <w:rFonts w:ascii="仿宋_GB2312" w:eastAsia="仿宋_GB2312" w:hAnsi="宋体" w:cs="宋体"/>
          <w:color w:val="000000"/>
          <w:sz w:val="32"/>
          <w:szCs w:val="32"/>
        </w:rPr>
        <w:t>相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关的</w:t>
      </w:r>
      <w:r>
        <w:rPr>
          <w:rFonts w:ascii="仿宋_GB2312" w:eastAsia="仿宋_GB2312" w:hAnsi="宋体" w:cs="宋体"/>
          <w:color w:val="000000"/>
          <w:sz w:val="32"/>
          <w:szCs w:val="32"/>
        </w:rPr>
        <w:t>学科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竞赛奖项、</w:t>
      </w:r>
      <w:r>
        <w:rPr>
          <w:rFonts w:ascii="仿宋_GB2312" w:eastAsia="仿宋_GB2312" w:hAnsi="宋体" w:cs="宋体"/>
          <w:color w:val="000000"/>
          <w:sz w:val="32"/>
          <w:szCs w:val="32"/>
        </w:rPr>
        <w:t>科研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论文和创新项目。</w:t>
      </w:r>
      <w:r>
        <w:rPr>
          <w:rFonts w:ascii="仿宋_GB2312" w:eastAsia="仿宋_GB2312" w:hAnsi="宋体" w:cs="宋体"/>
          <w:b/>
          <w:bCs/>
          <w:color w:val="000000"/>
          <w:sz w:val="32"/>
          <w:szCs w:val="32"/>
        </w:rPr>
        <w:t>学生在学科竞赛</w:t>
      </w: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、</w:t>
      </w:r>
      <w:r>
        <w:rPr>
          <w:rFonts w:ascii="仿宋_GB2312" w:eastAsia="仿宋_GB2312" w:hAnsi="宋体" w:cs="宋体"/>
          <w:b/>
          <w:bCs/>
          <w:color w:val="000000"/>
          <w:sz w:val="32"/>
          <w:szCs w:val="32"/>
        </w:rPr>
        <w:t>科研</w:t>
      </w: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论文或创新项目</w:t>
      </w:r>
      <w:r>
        <w:rPr>
          <w:rFonts w:ascii="仿宋_GB2312" w:eastAsia="仿宋_GB2312" w:hAnsi="宋体" w:cs="宋体"/>
          <w:b/>
          <w:bCs/>
          <w:color w:val="000000"/>
          <w:sz w:val="32"/>
          <w:szCs w:val="32"/>
        </w:rPr>
        <w:t>有多项</w:t>
      </w: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加</w:t>
      </w:r>
      <w:r>
        <w:rPr>
          <w:rFonts w:ascii="仿宋_GB2312" w:eastAsia="仿宋_GB2312" w:hAnsi="宋体" w:cs="宋体"/>
          <w:b/>
          <w:bCs/>
          <w:color w:val="000000"/>
          <w:sz w:val="32"/>
          <w:szCs w:val="32"/>
        </w:rPr>
        <w:t>分情况时，</w:t>
      </w: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每个类别</w:t>
      </w:r>
      <w:r>
        <w:rPr>
          <w:rFonts w:ascii="仿宋_GB2312" w:eastAsia="仿宋_GB2312" w:hAnsi="宋体" w:cs="宋体"/>
          <w:b/>
          <w:bCs/>
          <w:color w:val="000000"/>
          <w:sz w:val="32"/>
          <w:szCs w:val="32"/>
        </w:rPr>
        <w:t>取其中最高项得分</w:t>
      </w: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，不重复计分</w:t>
      </w:r>
      <w:r>
        <w:rPr>
          <w:rFonts w:ascii="仿宋_GB2312" w:eastAsia="仿宋_GB2312" w:hAnsi="宋体" w:cs="宋体"/>
          <w:b/>
          <w:bCs/>
          <w:color w:val="00000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（参与评分的学科竞赛等级参照南航最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新版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的科创竞赛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认定结果，其中仅对创新创业类、学科知识类竞赛进行认定，除以上情形者，不予以认定。）</w:t>
      </w:r>
    </w:p>
    <w:p w14:paraId="7A56BE4C" w14:textId="77777777" w:rsidR="00D3375E" w:rsidRDefault="00000000" w:rsidP="00B97F9C">
      <w:pPr>
        <w:widowControl/>
        <w:adjustRightInd w:val="0"/>
        <w:snapToGrid w:val="0"/>
        <w:spacing w:afterLines="50" w:after="156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2.符合条件3的学生创新能力分不高于1.0分，创新能力分评分依据只包括竞赛奖项，评分标准见下表：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34"/>
        <w:gridCol w:w="1620"/>
        <w:gridCol w:w="1770"/>
        <w:gridCol w:w="1695"/>
      </w:tblGrid>
      <w:tr w:rsidR="00D3375E" w:rsidRPr="000D5BAE" w14:paraId="331502A4" w14:textId="77777777" w:rsidTr="000D5BAE">
        <w:trPr>
          <w:trHeight w:val="680"/>
          <w:jc w:val="center"/>
        </w:trPr>
        <w:tc>
          <w:tcPr>
            <w:tcW w:w="1934" w:type="dxa"/>
            <w:vAlign w:val="center"/>
          </w:tcPr>
          <w:p w14:paraId="6CCF6BD5" w14:textId="77777777" w:rsidR="00D3375E" w:rsidRPr="000D5BAE" w:rsidRDefault="00000000" w:rsidP="00B97F9C">
            <w:pPr>
              <w:widowControl/>
              <w:shd w:val="clear" w:color="auto" w:fill="FFFFFF"/>
              <w:adjustRightInd w:val="0"/>
              <w:snapToGrid w:val="0"/>
              <w:spacing w:before="15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D5BAE"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竞赛等级</w:t>
            </w:r>
          </w:p>
        </w:tc>
        <w:tc>
          <w:tcPr>
            <w:tcW w:w="1620" w:type="dxa"/>
            <w:vAlign w:val="center"/>
          </w:tcPr>
          <w:p w14:paraId="6C68BEE4" w14:textId="77777777" w:rsidR="00D3375E" w:rsidRPr="000D5BAE" w:rsidRDefault="00000000" w:rsidP="00B97F9C">
            <w:pPr>
              <w:widowControl/>
              <w:shd w:val="clear" w:color="auto" w:fill="FFFFFF"/>
              <w:adjustRightInd w:val="0"/>
              <w:snapToGrid w:val="0"/>
              <w:spacing w:before="15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D5BAE"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第一等次</w:t>
            </w:r>
          </w:p>
        </w:tc>
        <w:tc>
          <w:tcPr>
            <w:tcW w:w="1770" w:type="dxa"/>
            <w:vAlign w:val="center"/>
          </w:tcPr>
          <w:p w14:paraId="09701C0E" w14:textId="77777777" w:rsidR="00D3375E" w:rsidRPr="000D5BAE" w:rsidRDefault="00000000" w:rsidP="00B97F9C">
            <w:pPr>
              <w:widowControl/>
              <w:shd w:val="clear" w:color="auto" w:fill="FFFFFF"/>
              <w:adjustRightInd w:val="0"/>
              <w:snapToGrid w:val="0"/>
              <w:spacing w:before="15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D5BAE"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第二等次</w:t>
            </w:r>
          </w:p>
        </w:tc>
        <w:tc>
          <w:tcPr>
            <w:tcW w:w="1695" w:type="dxa"/>
            <w:vAlign w:val="center"/>
          </w:tcPr>
          <w:p w14:paraId="2CF0F5DE" w14:textId="77777777" w:rsidR="00D3375E" w:rsidRPr="000D5BAE" w:rsidRDefault="00000000" w:rsidP="00B97F9C">
            <w:pPr>
              <w:widowControl/>
              <w:shd w:val="clear" w:color="auto" w:fill="FFFFFF"/>
              <w:adjustRightInd w:val="0"/>
              <w:snapToGrid w:val="0"/>
              <w:spacing w:before="15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D5BAE"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第三等次</w:t>
            </w:r>
          </w:p>
        </w:tc>
      </w:tr>
      <w:tr w:rsidR="00D3375E" w:rsidRPr="000D5BAE" w14:paraId="6D3548BF" w14:textId="77777777" w:rsidTr="000D5BAE">
        <w:trPr>
          <w:trHeight w:val="680"/>
          <w:jc w:val="center"/>
        </w:trPr>
        <w:tc>
          <w:tcPr>
            <w:tcW w:w="1934" w:type="dxa"/>
            <w:vAlign w:val="center"/>
          </w:tcPr>
          <w:p w14:paraId="481321DF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Ⅰ级甲等</w:t>
            </w:r>
          </w:p>
        </w:tc>
        <w:tc>
          <w:tcPr>
            <w:tcW w:w="1620" w:type="dxa"/>
            <w:vAlign w:val="center"/>
          </w:tcPr>
          <w:p w14:paraId="21074F1E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/>
                <w:sz w:val="28"/>
                <w:szCs w:val="28"/>
              </w:rPr>
              <w:t>1.0</w:t>
            </w:r>
          </w:p>
        </w:tc>
        <w:tc>
          <w:tcPr>
            <w:tcW w:w="1770" w:type="dxa"/>
            <w:vAlign w:val="center"/>
          </w:tcPr>
          <w:p w14:paraId="3072E2FA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</w:t>
            </w:r>
            <w:r w:rsidRPr="000D5BAE">
              <w:rPr>
                <w:rFonts w:ascii="仿宋_GB2312" w:eastAsia="仿宋_GB2312"/>
                <w:sz w:val="28"/>
                <w:szCs w:val="28"/>
              </w:rPr>
              <w:t>9</w:t>
            </w:r>
            <w:r w:rsidRPr="000D5BAE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695" w:type="dxa"/>
            <w:vAlign w:val="center"/>
          </w:tcPr>
          <w:p w14:paraId="427A69AF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</w:t>
            </w:r>
            <w:r w:rsidRPr="000D5BAE"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</w:tr>
      <w:tr w:rsidR="00D3375E" w:rsidRPr="000D5BAE" w14:paraId="7635C07B" w14:textId="77777777" w:rsidTr="000D5BAE">
        <w:trPr>
          <w:trHeight w:val="680"/>
          <w:jc w:val="center"/>
        </w:trPr>
        <w:tc>
          <w:tcPr>
            <w:tcW w:w="1934" w:type="dxa"/>
            <w:vAlign w:val="center"/>
          </w:tcPr>
          <w:p w14:paraId="3034AFFD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Ⅰ级乙等</w:t>
            </w:r>
          </w:p>
        </w:tc>
        <w:tc>
          <w:tcPr>
            <w:tcW w:w="1620" w:type="dxa"/>
            <w:vAlign w:val="center"/>
          </w:tcPr>
          <w:p w14:paraId="70504643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</w:t>
            </w:r>
            <w:r w:rsidRPr="000D5BAE">
              <w:rPr>
                <w:rFonts w:ascii="仿宋_GB2312" w:eastAsia="仿宋_GB2312"/>
                <w:sz w:val="28"/>
                <w:szCs w:val="28"/>
              </w:rPr>
              <w:t>8</w:t>
            </w:r>
            <w:r w:rsidRPr="000D5BAE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770" w:type="dxa"/>
            <w:vAlign w:val="center"/>
          </w:tcPr>
          <w:p w14:paraId="52A471DF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</w:t>
            </w:r>
            <w:r w:rsidRPr="000D5BAE"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695" w:type="dxa"/>
            <w:vAlign w:val="center"/>
          </w:tcPr>
          <w:p w14:paraId="09B169D5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</w:t>
            </w:r>
            <w:r w:rsidRPr="000D5BAE">
              <w:rPr>
                <w:rFonts w:ascii="仿宋_GB2312" w:eastAsia="仿宋_GB2312"/>
                <w:sz w:val="28"/>
                <w:szCs w:val="28"/>
              </w:rPr>
              <w:t>7</w:t>
            </w:r>
            <w:r w:rsidRPr="000D5BAE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D3375E" w:rsidRPr="000D5BAE" w14:paraId="0EF72934" w14:textId="77777777" w:rsidTr="000D5BAE">
        <w:trPr>
          <w:trHeight w:val="680"/>
          <w:jc w:val="center"/>
        </w:trPr>
        <w:tc>
          <w:tcPr>
            <w:tcW w:w="1934" w:type="dxa"/>
            <w:vAlign w:val="center"/>
          </w:tcPr>
          <w:p w14:paraId="0726200E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Ⅱ级甲等</w:t>
            </w:r>
          </w:p>
          <w:p w14:paraId="5CA865D1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（全国赛）</w:t>
            </w:r>
          </w:p>
        </w:tc>
        <w:tc>
          <w:tcPr>
            <w:tcW w:w="1620" w:type="dxa"/>
            <w:vAlign w:val="center"/>
          </w:tcPr>
          <w:p w14:paraId="4356EDA0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</w:t>
            </w:r>
            <w:r w:rsidRPr="000D5BAE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770" w:type="dxa"/>
            <w:vAlign w:val="center"/>
          </w:tcPr>
          <w:p w14:paraId="78E6DFC6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</w:t>
            </w:r>
            <w:r w:rsidRPr="000D5BAE">
              <w:rPr>
                <w:rFonts w:ascii="仿宋_GB2312" w:eastAsia="仿宋_GB2312"/>
                <w:sz w:val="28"/>
                <w:szCs w:val="28"/>
              </w:rPr>
              <w:t>6</w:t>
            </w:r>
            <w:r w:rsidRPr="000D5BAE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695" w:type="dxa"/>
            <w:vAlign w:val="center"/>
          </w:tcPr>
          <w:p w14:paraId="4C23A82A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微软雅黑" w:eastAsia="微软雅黑" w:hAnsi="微软雅黑" w:cs="微软雅黑" w:hint="eastAsia"/>
                <w:sz w:val="28"/>
                <w:szCs w:val="28"/>
              </w:rPr>
              <w:t>/</w:t>
            </w:r>
          </w:p>
        </w:tc>
      </w:tr>
    </w:tbl>
    <w:p w14:paraId="3AF4707B" w14:textId="77777777" w:rsidR="00D3375E" w:rsidRDefault="00000000" w:rsidP="00B97F9C">
      <w:pPr>
        <w:widowControl/>
        <w:adjustRightInd w:val="0"/>
        <w:snapToGrid w:val="0"/>
        <w:spacing w:afterLines="50" w:after="156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若以团队参赛的，在对应的创新能力分的分值上减去0.01*（团队排名-1）。</w:t>
      </w:r>
    </w:p>
    <w:p w14:paraId="4E8BE830" w14:textId="77777777" w:rsidR="00D3375E" w:rsidRDefault="00000000" w:rsidP="00B97F9C">
      <w:pPr>
        <w:widowControl/>
        <w:adjustRightInd w:val="0"/>
        <w:snapToGrid w:val="0"/>
        <w:spacing w:afterLines="50" w:after="156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3.符合条件4且论文已见刊的学生，创新能力分评分依据只包括科研论文，创新能力分由学院专家审核小组评定，评分范围为0.3-0.6。</w:t>
      </w:r>
    </w:p>
    <w:p w14:paraId="68575A8B" w14:textId="77777777" w:rsidR="00D3375E" w:rsidRDefault="00000000" w:rsidP="00B97F9C">
      <w:pPr>
        <w:widowControl/>
        <w:adjustRightInd w:val="0"/>
        <w:snapToGrid w:val="0"/>
        <w:spacing w:afterLines="50" w:after="156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在核心期刊发表论文，SCI、EI论文每篇以0.6分计，独立作者获全额分数，第一作者获0.5分；其他核心期刊论文每篇以0.4分计，独立作者获全额分数，第一作者获0.3分。（期刊认定以科技部发布的认定通知为标准）</w:t>
      </w:r>
    </w:p>
    <w:p w14:paraId="7A396FEB" w14:textId="77777777" w:rsidR="00D3375E" w:rsidRDefault="00000000" w:rsidP="00B97F9C">
      <w:pPr>
        <w:widowControl/>
        <w:adjustRightInd w:val="0"/>
        <w:snapToGrid w:val="0"/>
        <w:spacing w:afterLines="50" w:after="156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符合条件1和2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的学生创新能力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分不高于0.2分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评分参考范围见下表：</w:t>
      </w:r>
    </w:p>
    <w:tbl>
      <w:tblPr>
        <w:tblStyle w:val="aa"/>
        <w:tblW w:w="8542" w:type="dxa"/>
        <w:jc w:val="center"/>
        <w:tblLook w:val="04A0" w:firstRow="1" w:lastRow="0" w:firstColumn="1" w:lastColumn="0" w:noHBand="0" w:noVBand="1"/>
      </w:tblPr>
      <w:tblGrid>
        <w:gridCol w:w="3634"/>
        <w:gridCol w:w="2695"/>
        <w:gridCol w:w="2213"/>
      </w:tblGrid>
      <w:tr w:rsidR="00D3375E" w:rsidRPr="000D5BAE" w14:paraId="03EA5F72" w14:textId="77777777" w:rsidTr="00B97F9C">
        <w:trPr>
          <w:trHeight w:val="510"/>
          <w:jc w:val="center"/>
        </w:trPr>
        <w:tc>
          <w:tcPr>
            <w:tcW w:w="3418" w:type="dxa"/>
            <w:vAlign w:val="center"/>
          </w:tcPr>
          <w:p w14:paraId="08877A05" w14:textId="77777777" w:rsidR="00D3375E" w:rsidRPr="000D5BAE" w:rsidRDefault="00000000" w:rsidP="00B97F9C">
            <w:pPr>
              <w:widowControl/>
              <w:shd w:val="clear" w:color="auto" w:fill="FFFFFF"/>
              <w:adjustRightInd w:val="0"/>
              <w:snapToGrid w:val="0"/>
              <w:spacing w:before="15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2535" w:type="dxa"/>
            <w:vAlign w:val="center"/>
          </w:tcPr>
          <w:p w14:paraId="5060B7CE" w14:textId="77777777" w:rsidR="00D3375E" w:rsidRPr="000D5BAE" w:rsidRDefault="00000000" w:rsidP="00B97F9C">
            <w:pPr>
              <w:widowControl/>
              <w:shd w:val="clear" w:color="auto" w:fill="FFFFFF"/>
              <w:adjustRightInd w:val="0"/>
              <w:snapToGrid w:val="0"/>
              <w:spacing w:before="15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D5BAE"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  <w:t>等级</w:t>
            </w:r>
          </w:p>
        </w:tc>
        <w:tc>
          <w:tcPr>
            <w:tcW w:w="2082" w:type="dxa"/>
            <w:vAlign w:val="center"/>
          </w:tcPr>
          <w:p w14:paraId="29783733" w14:textId="77777777" w:rsidR="00D3375E" w:rsidRPr="000D5BAE" w:rsidRDefault="00000000" w:rsidP="00B97F9C">
            <w:pPr>
              <w:widowControl/>
              <w:shd w:val="clear" w:color="auto" w:fill="FFFFFF"/>
              <w:adjustRightInd w:val="0"/>
              <w:snapToGrid w:val="0"/>
              <w:spacing w:before="15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评分参考范围</w:t>
            </w:r>
          </w:p>
        </w:tc>
      </w:tr>
      <w:tr w:rsidR="00D3375E" w:rsidRPr="000D5BAE" w14:paraId="303CEB67" w14:textId="77777777" w:rsidTr="00B97F9C">
        <w:trPr>
          <w:trHeight w:val="510"/>
          <w:jc w:val="center"/>
        </w:trPr>
        <w:tc>
          <w:tcPr>
            <w:tcW w:w="3418" w:type="dxa"/>
            <w:vAlign w:val="center"/>
          </w:tcPr>
          <w:p w14:paraId="515C4991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竞赛</w:t>
            </w:r>
          </w:p>
        </w:tc>
        <w:tc>
          <w:tcPr>
            <w:tcW w:w="2535" w:type="dxa"/>
            <w:vAlign w:val="center"/>
          </w:tcPr>
          <w:p w14:paraId="5C7F1F82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条件3以外的</w:t>
            </w:r>
          </w:p>
          <w:p w14:paraId="13E8A448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其他竞赛获奖</w:t>
            </w:r>
          </w:p>
        </w:tc>
        <w:tc>
          <w:tcPr>
            <w:tcW w:w="2082" w:type="dxa"/>
            <w:vAlign w:val="center"/>
          </w:tcPr>
          <w:p w14:paraId="5EF320C4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宋体" w:hAnsi="宋体" w:cs="宋体" w:hint="eastAsia"/>
                <w:sz w:val="28"/>
                <w:szCs w:val="28"/>
              </w:rPr>
              <w:t>≦</w:t>
            </w:r>
            <w:r w:rsidRPr="000D5BAE">
              <w:rPr>
                <w:rFonts w:ascii="仿宋_GB2312" w:eastAsia="仿宋_GB2312" w:hint="eastAsia"/>
                <w:sz w:val="28"/>
                <w:szCs w:val="28"/>
              </w:rPr>
              <w:t>0.1</w:t>
            </w:r>
          </w:p>
        </w:tc>
      </w:tr>
      <w:tr w:rsidR="00D3375E" w:rsidRPr="000D5BAE" w14:paraId="04230B16" w14:textId="77777777" w:rsidTr="00B97F9C">
        <w:trPr>
          <w:trHeight w:val="510"/>
          <w:jc w:val="center"/>
        </w:trPr>
        <w:tc>
          <w:tcPr>
            <w:tcW w:w="3418" w:type="dxa"/>
            <w:vMerge w:val="restart"/>
            <w:vAlign w:val="center"/>
          </w:tcPr>
          <w:p w14:paraId="2C1F8CFC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创新项目(包括创新训练计划项目、自由探索计划项目、工程实践计划项目、本科生学术论坛）</w:t>
            </w:r>
          </w:p>
        </w:tc>
        <w:tc>
          <w:tcPr>
            <w:tcW w:w="2535" w:type="dxa"/>
            <w:vAlign w:val="center"/>
          </w:tcPr>
          <w:p w14:paraId="51706CB9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国家级</w:t>
            </w:r>
          </w:p>
        </w:tc>
        <w:tc>
          <w:tcPr>
            <w:tcW w:w="2082" w:type="dxa"/>
            <w:vAlign w:val="center"/>
          </w:tcPr>
          <w:p w14:paraId="6107D27E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宋体" w:hAnsi="宋体" w:cs="宋体" w:hint="eastAsia"/>
                <w:sz w:val="28"/>
                <w:szCs w:val="28"/>
              </w:rPr>
              <w:t>≦</w:t>
            </w:r>
            <w:r w:rsidRPr="000D5BAE">
              <w:rPr>
                <w:rFonts w:ascii="仿宋_GB2312" w:eastAsia="仿宋_GB2312" w:hint="eastAsia"/>
                <w:sz w:val="28"/>
                <w:szCs w:val="28"/>
              </w:rPr>
              <w:t>0.1</w:t>
            </w:r>
          </w:p>
        </w:tc>
      </w:tr>
      <w:tr w:rsidR="00D3375E" w:rsidRPr="000D5BAE" w14:paraId="362B78D0" w14:textId="77777777" w:rsidTr="00B97F9C">
        <w:trPr>
          <w:trHeight w:val="510"/>
          <w:jc w:val="center"/>
        </w:trPr>
        <w:tc>
          <w:tcPr>
            <w:tcW w:w="3418" w:type="dxa"/>
            <w:vMerge/>
            <w:vAlign w:val="center"/>
          </w:tcPr>
          <w:p w14:paraId="4F6D0044" w14:textId="77777777" w:rsidR="00D3375E" w:rsidRPr="000D5BAE" w:rsidRDefault="00D3375E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5" w:type="dxa"/>
            <w:vAlign w:val="center"/>
          </w:tcPr>
          <w:p w14:paraId="23B0102A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省级</w:t>
            </w:r>
          </w:p>
        </w:tc>
        <w:tc>
          <w:tcPr>
            <w:tcW w:w="2082" w:type="dxa"/>
            <w:vAlign w:val="center"/>
          </w:tcPr>
          <w:p w14:paraId="3468DE78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宋体" w:hAnsi="宋体" w:cs="宋体" w:hint="eastAsia"/>
                <w:sz w:val="28"/>
                <w:szCs w:val="28"/>
              </w:rPr>
              <w:t>≦</w:t>
            </w:r>
            <w:r w:rsidRPr="000D5BAE">
              <w:rPr>
                <w:rFonts w:ascii="仿宋_GB2312" w:eastAsia="仿宋_GB2312" w:hint="eastAsia"/>
                <w:sz w:val="28"/>
                <w:szCs w:val="28"/>
              </w:rPr>
              <w:t>0.08</w:t>
            </w:r>
          </w:p>
        </w:tc>
      </w:tr>
      <w:tr w:rsidR="00D3375E" w:rsidRPr="000D5BAE" w14:paraId="7DE04B67" w14:textId="77777777" w:rsidTr="00B97F9C">
        <w:trPr>
          <w:trHeight w:val="510"/>
          <w:jc w:val="center"/>
        </w:trPr>
        <w:tc>
          <w:tcPr>
            <w:tcW w:w="3418" w:type="dxa"/>
            <w:vMerge/>
            <w:vAlign w:val="center"/>
          </w:tcPr>
          <w:p w14:paraId="3CC68786" w14:textId="77777777" w:rsidR="00D3375E" w:rsidRPr="000D5BAE" w:rsidRDefault="00D3375E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5" w:type="dxa"/>
            <w:vAlign w:val="center"/>
          </w:tcPr>
          <w:p w14:paraId="2749EFDB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校级</w:t>
            </w:r>
          </w:p>
        </w:tc>
        <w:tc>
          <w:tcPr>
            <w:tcW w:w="2082" w:type="dxa"/>
            <w:vAlign w:val="center"/>
          </w:tcPr>
          <w:p w14:paraId="5A8365AC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宋体" w:hAnsi="宋体" w:cs="宋体" w:hint="eastAsia"/>
                <w:sz w:val="28"/>
                <w:szCs w:val="28"/>
              </w:rPr>
              <w:t>≦</w:t>
            </w:r>
            <w:r w:rsidRPr="000D5BAE">
              <w:rPr>
                <w:rFonts w:ascii="仿宋_GB2312" w:eastAsia="仿宋_GB2312" w:hint="eastAsia"/>
                <w:sz w:val="28"/>
                <w:szCs w:val="28"/>
              </w:rPr>
              <w:t>0.06</w:t>
            </w:r>
          </w:p>
        </w:tc>
      </w:tr>
      <w:tr w:rsidR="00D3375E" w:rsidRPr="000D5BAE" w14:paraId="23B30C34" w14:textId="77777777" w:rsidTr="00B97F9C">
        <w:trPr>
          <w:trHeight w:val="510"/>
          <w:jc w:val="center"/>
        </w:trPr>
        <w:tc>
          <w:tcPr>
            <w:tcW w:w="3418" w:type="dxa"/>
            <w:vMerge/>
            <w:vAlign w:val="center"/>
          </w:tcPr>
          <w:p w14:paraId="20B9990B" w14:textId="77777777" w:rsidR="00D3375E" w:rsidRPr="000D5BAE" w:rsidRDefault="00D3375E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5" w:type="dxa"/>
            <w:vAlign w:val="center"/>
          </w:tcPr>
          <w:p w14:paraId="0B3100C2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院级</w:t>
            </w:r>
          </w:p>
        </w:tc>
        <w:tc>
          <w:tcPr>
            <w:tcW w:w="2082" w:type="dxa"/>
            <w:vAlign w:val="center"/>
          </w:tcPr>
          <w:p w14:paraId="71F6CA12" w14:textId="77777777" w:rsidR="00D3375E" w:rsidRPr="000D5BAE" w:rsidRDefault="00000000" w:rsidP="00B97F9C">
            <w:pPr>
              <w:pStyle w:val="a9"/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宋体" w:hAnsi="宋体" w:cs="宋体" w:hint="eastAsia"/>
                <w:sz w:val="28"/>
                <w:szCs w:val="28"/>
              </w:rPr>
              <w:t>≦</w:t>
            </w:r>
            <w:r w:rsidRPr="000D5BAE">
              <w:rPr>
                <w:rFonts w:ascii="仿宋_GB2312" w:eastAsia="仿宋_GB2312" w:hint="eastAsia"/>
                <w:sz w:val="28"/>
                <w:szCs w:val="28"/>
              </w:rPr>
              <w:t>0.04</w:t>
            </w:r>
          </w:p>
        </w:tc>
      </w:tr>
    </w:tbl>
    <w:p w14:paraId="26E7DD84" w14:textId="77777777" w:rsidR="00D3375E" w:rsidRDefault="00000000" w:rsidP="00B97F9C">
      <w:pPr>
        <w:widowControl/>
        <w:numPr>
          <w:ilvl w:val="0"/>
          <w:numId w:val="2"/>
        </w:numPr>
        <w:adjustRightInd w:val="0"/>
        <w:snapToGrid w:val="0"/>
        <w:spacing w:afterLines="50" w:after="156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学科竞赛的学分认定</w:t>
      </w:r>
    </w:p>
    <w:p w14:paraId="2829D464" w14:textId="77777777" w:rsidR="00D3375E" w:rsidRDefault="00000000" w:rsidP="00B97F9C">
      <w:pPr>
        <w:widowControl/>
        <w:adjustRightInd w:val="0"/>
        <w:snapToGrid w:val="0"/>
        <w:spacing w:afterLines="50" w:after="156"/>
        <w:ind w:leftChars="200" w:left="420"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以团队为单位参赛获奖，按照如下情况予以加分认定：</w:t>
      </w:r>
      <w:r>
        <w:rPr>
          <w:rFonts w:ascii="仿宋" w:eastAsia="仿宋" w:hAnsi="仿宋" w:hint="eastAsia"/>
          <w:sz w:val="32"/>
          <w:szCs w:val="32"/>
        </w:rPr>
        <w:t>三级类比赛</w:t>
      </w:r>
      <w:r>
        <w:rPr>
          <w:rFonts w:ascii="仿宋" w:eastAsia="仿宋" w:hAnsi="仿宋"/>
          <w:sz w:val="32"/>
          <w:szCs w:val="32"/>
        </w:rPr>
        <w:t>取</w:t>
      </w:r>
      <w:r>
        <w:rPr>
          <w:rFonts w:ascii="仿宋" w:eastAsia="仿宋" w:hAnsi="仿宋" w:hint="eastAsia"/>
          <w:sz w:val="32"/>
          <w:szCs w:val="32"/>
        </w:rPr>
        <w:t>前三名</w:t>
      </w:r>
      <w:r>
        <w:rPr>
          <w:rFonts w:ascii="仿宋" w:eastAsia="仿宋" w:hAnsi="仿宋"/>
          <w:sz w:val="32"/>
          <w:szCs w:val="32"/>
        </w:rPr>
        <w:t>加分</w:t>
      </w:r>
      <w:r>
        <w:rPr>
          <w:rFonts w:ascii="仿宋" w:eastAsia="仿宋" w:hAnsi="仿宋" w:hint="eastAsia"/>
          <w:sz w:val="32"/>
          <w:szCs w:val="32"/>
        </w:rPr>
        <w:t>；二级类比赛取前五名加分；一级类比赛取前六名加分；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排序以获奖证书名单顺序为准，如有特殊情况，由赛事组织单位或指导教师出具排序证明。</w:t>
      </w:r>
      <w:r>
        <w:rPr>
          <w:rFonts w:ascii="仿宋_GB2312" w:eastAsia="仿宋_GB2312" w:hAnsi="宋体" w:cs="宋体" w:hint="eastAsia"/>
          <w:sz w:val="32"/>
          <w:szCs w:val="32"/>
        </w:rPr>
        <w:t>经排序，第一位获全额学分，之后位次加一半的分数。</w:t>
      </w:r>
    </w:p>
    <w:p w14:paraId="67C5C616" w14:textId="77777777" w:rsidR="00D3375E" w:rsidRDefault="00000000" w:rsidP="00B97F9C">
      <w:pPr>
        <w:widowControl/>
        <w:adjustRightInd w:val="0"/>
        <w:snapToGrid w:val="0"/>
        <w:spacing w:afterLines="50" w:after="156"/>
        <w:jc w:val="center"/>
        <w:rPr>
          <w:rFonts w:ascii="仿宋_GB2312" w:eastAsia="仿宋_GB2312" w:hAnsi="宋体" w:cs="宋体"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学科竞赛评分认定表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3907"/>
        <w:gridCol w:w="2546"/>
      </w:tblGrid>
      <w:tr w:rsidR="00D3375E" w:rsidRPr="000D5BAE" w14:paraId="662141E9" w14:textId="77777777" w:rsidTr="00B97F9C">
        <w:trPr>
          <w:trHeight w:val="510"/>
          <w:jc w:val="center"/>
        </w:trPr>
        <w:tc>
          <w:tcPr>
            <w:tcW w:w="2089" w:type="dxa"/>
            <w:vAlign w:val="center"/>
          </w:tcPr>
          <w:p w14:paraId="294D17F4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竞赛级别</w:t>
            </w:r>
          </w:p>
        </w:tc>
        <w:tc>
          <w:tcPr>
            <w:tcW w:w="3907" w:type="dxa"/>
            <w:vAlign w:val="center"/>
          </w:tcPr>
          <w:p w14:paraId="0D9CBCF1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获奖等级</w:t>
            </w:r>
          </w:p>
        </w:tc>
        <w:tc>
          <w:tcPr>
            <w:tcW w:w="2546" w:type="dxa"/>
            <w:vAlign w:val="center"/>
          </w:tcPr>
          <w:p w14:paraId="51092019" w14:textId="77777777" w:rsidR="00D3375E" w:rsidRPr="000D5BAE" w:rsidRDefault="00000000" w:rsidP="00B97F9C">
            <w:pPr>
              <w:adjustRightInd w:val="0"/>
              <w:snapToGrid w:val="0"/>
              <w:ind w:leftChars="-30" w:left="-63"/>
              <w:jc w:val="center"/>
              <w:outlineLvl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认定加分</w:t>
            </w:r>
          </w:p>
        </w:tc>
      </w:tr>
      <w:tr w:rsidR="00D3375E" w:rsidRPr="000D5BAE" w14:paraId="2E3FAFA7" w14:textId="77777777" w:rsidTr="00B97F9C">
        <w:trPr>
          <w:trHeight w:val="510"/>
          <w:jc w:val="center"/>
        </w:trPr>
        <w:tc>
          <w:tcPr>
            <w:tcW w:w="2089" w:type="dxa"/>
            <w:vMerge w:val="restart"/>
            <w:vAlign w:val="center"/>
          </w:tcPr>
          <w:p w14:paraId="24EA77E4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I甲</w:t>
            </w:r>
          </w:p>
        </w:tc>
        <w:tc>
          <w:tcPr>
            <w:tcW w:w="3907" w:type="dxa"/>
            <w:vAlign w:val="center"/>
          </w:tcPr>
          <w:p w14:paraId="52061D0D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一级甲等最高</w:t>
            </w:r>
            <w:proofErr w:type="gramStart"/>
            <w:r w:rsidRPr="000D5BAE">
              <w:rPr>
                <w:rFonts w:ascii="仿宋_GB2312" w:eastAsia="仿宋_GB2312" w:hint="eastAsia"/>
                <w:sz w:val="28"/>
                <w:szCs w:val="28"/>
              </w:rPr>
              <w:t>级别奖</w:t>
            </w:r>
            <w:proofErr w:type="gramEnd"/>
            <w:r w:rsidRPr="000D5BAE">
              <w:rPr>
                <w:rFonts w:ascii="仿宋_GB2312" w:eastAsia="仿宋_GB2312" w:hint="eastAsia"/>
                <w:sz w:val="28"/>
                <w:szCs w:val="28"/>
              </w:rPr>
              <w:t>及第二高</w:t>
            </w:r>
            <w:proofErr w:type="gramStart"/>
            <w:r w:rsidRPr="000D5BAE">
              <w:rPr>
                <w:rFonts w:ascii="仿宋_GB2312" w:eastAsia="仿宋_GB2312" w:hint="eastAsia"/>
                <w:sz w:val="28"/>
                <w:szCs w:val="28"/>
              </w:rPr>
              <w:t>级别奖</w:t>
            </w:r>
            <w:proofErr w:type="gramEnd"/>
          </w:p>
        </w:tc>
        <w:tc>
          <w:tcPr>
            <w:tcW w:w="2546" w:type="dxa"/>
            <w:vAlign w:val="center"/>
          </w:tcPr>
          <w:p w14:paraId="4F95508A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0.1</w:t>
            </w:r>
          </w:p>
        </w:tc>
      </w:tr>
      <w:tr w:rsidR="00D3375E" w:rsidRPr="000D5BAE" w14:paraId="7A8E6895" w14:textId="77777777" w:rsidTr="00B97F9C">
        <w:trPr>
          <w:trHeight w:val="510"/>
          <w:jc w:val="center"/>
        </w:trPr>
        <w:tc>
          <w:tcPr>
            <w:tcW w:w="2089" w:type="dxa"/>
            <w:vMerge/>
            <w:vAlign w:val="center"/>
          </w:tcPr>
          <w:p w14:paraId="5C425443" w14:textId="77777777" w:rsidR="00D3375E" w:rsidRPr="000D5BAE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14:paraId="77A769D3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设有</w:t>
            </w:r>
            <w:r w:rsidRPr="000D5BAE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特等奖</w:t>
            </w:r>
            <w:r w:rsidRPr="000D5B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的</w:t>
            </w:r>
            <w:r w:rsidRPr="000D5BAE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546" w:type="dxa"/>
            <w:vAlign w:val="center"/>
          </w:tcPr>
          <w:p w14:paraId="6C93BB89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0.09</w:t>
            </w:r>
          </w:p>
        </w:tc>
      </w:tr>
      <w:tr w:rsidR="00D3375E" w:rsidRPr="000D5BAE" w14:paraId="2D12D23B" w14:textId="77777777" w:rsidTr="00B97F9C">
        <w:trPr>
          <w:trHeight w:val="510"/>
          <w:jc w:val="center"/>
        </w:trPr>
        <w:tc>
          <w:tcPr>
            <w:tcW w:w="2089" w:type="dxa"/>
            <w:vMerge/>
            <w:vAlign w:val="center"/>
          </w:tcPr>
          <w:p w14:paraId="444F1909" w14:textId="77777777" w:rsidR="00D3375E" w:rsidRPr="000D5BAE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14:paraId="29804051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546" w:type="dxa"/>
            <w:vAlign w:val="center"/>
          </w:tcPr>
          <w:p w14:paraId="3830394B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0.08</w:t>
            </w:r>
          </w:p>
        </w:tc>
      </w:tr>
      <w:tr w:rsidR="00D3375E" w:rsidRPr="000D5BAE" w14:paraId="3A0EC2EB" w14:textId="77777777" w:rsidTr="00B97F9C">
        <w:trPr>
          <w:trHeight w:val="510"/>
          <w:jc w:val="center"/>
        </w:trPr>
        <w:tc>
          <w:tcPr>
            <w:tcW w:w="2089" w:type="dxa"/>
            <w:vMerge/>
            <w:vAlign w:val="center"/>
          </w:tcPr>
          <w:p w14:paraId="4617EF0F" w14:textId="77777777" w:rsidR="00D3375E" w:rsidRPr="000D5BAE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14:paraId="1F3AF32F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2546" w:type="dxa"/>
            <w:vAlign w:val="center"/>
          </w:tcPr>
          <w:p w14:paraId="339018A8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0.06</w:t>
            </w:r>
          </w:p>
        </w:tc>
      </w:tr>
      <w:tr w:rsidR="00D3375E" w:rsidRPr="000D5BAE" w14:paraId="0E7749AF" w14:textId="77777777" w:rsidTr="00B97F9C">
        <w:trPr>
          <w:trHeight w:val="510"/>
          <w:jc w:val="center"/>
        </w:trPr>
        <w:tc>
          <w:tcPr>
            <w:tcW w:w="2089" w:type="dxa"/>
            <w:vMerge w:val="restart"/>
            <w:vAlign w:val="center"/>
          </w:tcPr>
          <w:p w14:paraId="63587BB3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Ⅰ乙</w:t>
            </w:r>
          </w:p>
        </w:tc>
        <w:tc>
          <w:tcPr>
            <w:tcW w:w="3907" w:type="dxa"/>
            <w:vAlign w:val="center"/>
          </w:tcPr>
          <w:p w14:paraId="548E630F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一等奖及以上</w:t>
            </w:r>
          </w:p>
        </w:tc>
        <w:tc>
          <w:tcPr>
            <w:tcW w:w="2546" w:type="dxa"/>
            <w:vAlign w:val="center"/>
          </w:tcPr>
          <w:p w14:paraId="757B18E7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0.1</w:t>
            </w:r>
          </w:p>
        </w:tc>
      </w:tr>
      <w:tr w:rsidR="00D3375E" w:rsidRPr="000D5BAE" w14:paraId="65C8BFF4" w14:textId="77777777" w:rsidTr="00B97F9C">
        <w:trPr>
          <w:trHeight w:val="510"/>
          <w:jc w:val="center"/>
        </w:trPr>
        <w:tc>
          <w:tcPr>
            <w:tcW w:w="2089" w:type="dxa"/>
            <w:vMerge/>
            <w:vAlign w:val="center"/>
          </w:tcPr>
          <w:p w14:paraId="11528A7B" w14:textId="77777777" w:rsidR="00D3375E" w:rsidRPr="000D5BAE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14:paraId="2697443C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546" w:type="dxa"/>
            <w:vAlign w:val="center"/>
          </w:tcPr>
          <w:p w14:paraId="14218A71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0.08</w:t>
            </w:r>
          </w:p>
        </w:tc>
      </w:tr>
      <w:tr w:rsidR="00D3375E" w:rsidRPr="000D5BAE" w14:paraId="685BC07A" w14:textId="77777777" w:rsidTr="00B97F9C">
        <w:trPr>
          <w:trHeight w:val="510"/>
          <w:jc w:val="center"/>
        </w:trPr>
        <w:tc>
          <w:tcPr>
            <w:tcW w:w="2089" w:type="dxa"/>
            <w:vMerge/>
            <w:vAlign w:val="center"/>
          </w:tcPr>
          <w:p w14:paraId="6178E89A" w14:textId="77777777" w:rsidR="00D3375E" w:rsidRPr="000D5BAE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14:paraId="76804A89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546" w:type="dxa"/>
            <w:vAlign w:val="center"/>
          </w:tcPr>
          <w:p w14:paraId="32B86DDF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0.06</w:t>
            </w:r>
          </w:p>
        </w:tc>
      </w:tr>
      <w:tr w:rsidR="00D3375E" w:rsidRPr="000D5BAE" w14:paraId="3B8D5B07" w14:textId="77777777" w:rsidTr="00B97F9C">
        <w:trPr>
          <w:trHeight w:val="510"/>
          <w:jc w:val="center"/>
        </w:trPr>
        <w:tc>
          <w:tcPr>
            <w:tcW w:w="2089" w:type="dxa"/>
            <w:vMerge/>
            <w:vAlign w:val="center"/>
          </w:tcPr>
          <w:p w14:paraId="22F3F891" w14:textId="77777777" w:rsidR="00D3375E" w:rsidRPr="000D5BAE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14:paraId="049389E7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2546" w:type="dxa"/>
            <w:vAlign w:val="center"/>
          </w:tcPr>
          <w:p w14:paraId="2B1E1160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0.05</w:t>
            </w:r>
          </w:p>
        </w:tc>
      </w:tr>
      <w:tr w:rsidR="00D3375E" w:rsidRPr="000D5BAE" w14:paraId="4B8B59C7" w14:textId="77777777" w:rsidTr="00B97F9C">
        <w:trPr>
          <w:trHeight w:val="510"/>
          <w:jc w:val="center"/>
        </w:trPr>
        <w:tc>
          <w:tcPr>
            <w:tcW w:w="2089" w:type="dxa"/>
            <w:vMerge w:val="restart"/>
            <w:vAlign w:val="center"/>
          </w:tcPr>
          <w:p w14:paraId="38E9FC80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Ⅱ甲</w:t>
            </w:r>
          </w:p>
        </w:tc>
        <w:tc>
          <w:tcPr>
            <w:tcW w:w="3907" w:type="dxa"/>
            <w:vAlign w:val="center"/>
          </w:tcPr>
          <w:p w14:paraId="038895FE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一等奖及以上</w:t>
            </w:r>
          </w:p>
        </w:tc>
        <w:tc>
          <w:tcPr>
            <w:tcW w:w="2546" w:type="dxa"/>
            <w:vAlign w:val="center"/>
          </w:tcPr>
          <w:p w14:paraId="29EEDC6F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0.08</w:t>
            </w:r>
          </w:p>
        </w:tc>
      </w:tr>
      <w:tr w:rsidR="00D3375E" w:rsidRPr="000D5BAE" w14:paraId="75ABB823" w14:textId="77777777" w:rsidTr="00B97F9C">
        <w:trPr>
          <w:trHeight w:val="510"/>
          <w:jc w:val="center"/>
        </w:trPr>
        <w:tc>
          <w:tcPr>
            <w:tcW w:w="2089" w:type="dxa"/>
            <w:vMerge/>
            <w:vAlign w:val="center"/>
          </w:tcPr>
          <w:p w14:paraId="3BFFFDC3" w14:textId="77777777" w:rsidR="00D3375E" w:rsidRPr="000D5BAE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14:paraId="66B6ECD7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546" w:type="dxa"/>
            <w:vAlign w:val="center"/>
          </w:tcPr>
          <w:p w14:paraId="12A8ED7E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0.07</w:t>
            </w:r>
          </w:p>
        </w:tc>
      </w:tr>
      <w:tr w:rsidR="00D3375E" w:rsidRPr="000D5BAE" w14:paraId="7415316F" w14:textId="77777777" w:rsidTr="00B97F9C">
        <w:trPr>
          <w:trHeight w:val="510"/>
          <w:jc w:val="center"/>
        </w:trPr>
        <w:tc>
          <w:tcPr>
            <w:tcW w:w="2089" w:type="dxa"/>
            <w:vMerge/>
            <w:vAlign w:val="center"/>
          </w:tcPr>
          <w:p w14:paraId="57C40DDA" w14:textId="77777777" w:rsidR="00D3375E" w:rsidRPr="000D5BAE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14:paraId="175436D8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546" w:type="dxa"/>
            <w:vAlign w:val="center"/>
          </w:tcPr>
          <w:p w14:paraId="14C8BD5C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0.06</w:t>
            </w:r>
          </w:p>
        </w:tc>
      </w:tr>
      <w:tr w:rsidR="00D3375E" w:rsidRPr="000D5BAE" w14:paraId="245C382B" w14:textId="77777777" w:rsidTr="00B97F9C">
        <w:trPr>
          <w:trHeight w:val="510"/>
          <w:jc w:val="center"/>
        </w:trPr>
        <w:tc>
          <w:tcPr>
            <w:tcW w:w="2089" w:type="dxa"/>
            <w:vMerge/>
            <w:vAlign w:val="center"/>
          </w:tcPr>
          <w:p w14:paraId="6C16664F" w14:textId="77777777" w:rsidR="00D3375E" w:rsidRPr="000D5BAE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14:paraId="325FCFA0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2546" w:type="dxa"/>
            <w:vAlign w:val="center"/>
          </w:tcPr>
          <w:p w14:paraId="20ACE865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0.05</w:t>
            </w:r>
          </w:p>
        </w:tc>
      </w:tr>
      <w:tr w:rsidR="00D3375E" w:rsidRPr="000D5BAE" w14:paraId="3E90354F" w14:textId="77777777" w:rsidTr="00B97F9C">
        <w:trPr>
          <w:trHeight w:val="510"/>
          <w:jc w:val="center"/>
        </w:trPr>
        <w:tc>
          <w:tcPr>
            <w:tcW w:w="2089" w:type="dxa"/>
            <w:vMerge w:val="restart"/>
            <w:vAlign w:val="center"/>
          </w:tcPr>
          <w:p w14:paraId="00E39C6C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Ⅱ乙</w:t>
            </w:r>
          </w:p>
        </w:tc>
        <w:tc>
          <w:tcPr>
            <w:tcW w:w="3907" w:type="dxa"/>
            <w:vAlign w:val="center"/>
          </w:tcPr>
          <w:p w14:paraId="36F483B2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一等奖</w:t>
            </w:r>
            <w:r w:rsidRPr="000D5B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2546" w:type="dxa"/>
            <w:vAlign w:val="center"/>
          </w:tcPr>
          <w:p w14:paraId="5D6D20CD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0.07</w:t>
            </w:r>
          </w:p>
        </w:tc>
      </w:tr>
      <w:tr w:rsidR="00D3375E" w:rsidRPr="000D5BAE" w14:paraId="336D38C5" w14:textId="77777777" w:rsidTr="00B97F9C">
        <w:trPr>
          <w:trHeight w:val="510"/>
          <w:jc w:val="center"/>
        </w:trPr>
        <w:tc>
          <w:tcPr>
            <w:tcW w:w="2089" w:type="dxa"/>
            <w:vMerge/>
            <w:vAlign w:val="center"/>
          </w:tcPr>
          <w:p w14:paraId="3D59F390" w14:textId="77777777" w:rsidR="00D3375E" w:rsidRPr="000D5BAE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14:paraId="3EE1A950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546" w:type="dxa"/>
            <w:vAlign w:val="center"/>
          </w:tcPr>
          <w:p w14:paraId="72293F45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0.06</w:t>
            </w:r>
          </w:p>
        </w:tc>
      </w:tr>
      <w:tr w:rsidR="00D3375E" w:rsidRPr="000D5BAE" w14:paraId="70CE2F38" w14:textId="77777777" w:rsidTr="00B97F9C">
        <w:trPr>
          <w:trHeight w:val="510"/>
          <w:jc w:val="center"/>
        </w:trPr>
        <w:tc>
          <w:tcPr>
            <w:tcW w:w="2089" w:type="dxa"/>
            <w:vMerge/>
            <w:vAlign w:val="center"/>
          </w:tcPr>
          <w:p w14:paraId="0027BD67" w14:textId="77777777" w:rsidR="00D3375E" w:rsidRPr="000D5BAE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14:paraId="0F99D81C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546" w:type="dxa"/>
            <w:vAlign w:val="center"/>
          </w:tcPr>
          <w:p w14:paraId="1C046CCA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0.05</w:t>
            </w:r>
          </w:p>
        </w:tc>
      </w:tr>
      <w:tr w:rsidR="00D3375E" w:rsidRPr="000D5BAE" w14:paraId="477DBFFE" w14:textId="77777777" w:rsidTr="00B97F9C">
        <w:trPr>
          <w:trHeight w:val="510"/>
          <w:jc w:val="center"/>
        </w:trPr>
        <w:tc>
          <w:tcPr>
            <w:tcW w:w="2089" w:type="dxa"/>
            <w:vMerge/>
            <w:vAlign w:val="center"/>
          </w:tcPr>
          <w:p w14:paraId="30F65F58" w14:textId="77777777" w:rsidR="00D3375E" w:rsidRPr="000D5BAE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14:paraId="76B4914D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2546" w:type="dxa"/>
            <w:vAlign w:val="center"/>
          </w:tcPr>
          <w:p w14:paraId="08372B1E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color w:val="000000"/>
                <w:sz w:val="28"/>
                <w:szCs w:val="28"/>
              </w:rPr>
              <w:t>0.04</w:t>
            </w:r>
          </w:p>
        </w:tc>
      </w:tr>
      <w:tr w:rsidR="00D3375E" w:rsidRPr="000D5BAE" w14:paraId="7786B077" w14:textId="77777777" w:rsidTr="00B97F9C">
        <w:trPr>
          <w:trHeight w:val="510"/>
          <w:jc w:val="center"/>
        </w:trPr>
        <w:tc>
          <w:tcPr>
            <w:tcW w:w="2089" w:type="dxa"/>
            <w:vMerge w:val="restart"/>
            <w:vAlign w:val="center"/>
          </w:tcPr>
          <w:p w14:paraId="3E3B3F8D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Ⅲ甲、Ⅲ乙</w:t>
            </w:r>
          </w:p>
        </w:tc>
        <w:tc>
          <w:tcPr>
            <w:tcW w:w="3907" w:type="dxa"/>
            <w:vAlign w:val="center"/>
          </w:tcPr>
          <w:p w14:paraId="0201DA9E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一等奖</w:t>
            </w:r>
            <w:r w:rsidRPr="000D5BAE">
              <w:rPr>
                <w:rFonts w:ascii="仿宋_GB2312" w:eastAsia="仿宋_GB2312"/>
                <w:sz w:val="28"/>
                <w:szCs w:val="28"/>
              </w:rPr>
              <w:t>及以上</w:t>
            </w:r>
          </w:p>
        </w:tc>
        <w:tc>
          <w:tcPr>
            <w:tcW w:w="2546" w:type="dxa"/>
            <w:vAlign w:val="center"/>
          </w:tcPr>
          <w:p w14:paraId="1C2CA370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color w:val="000000"/>
                <w:sz w:val="28"/>
                <w:szCs w:val="28"/>
              </w:rPr>
              <w:t>0.05</w:t>
            </w:r>
          </w:p>
        </w:tc>
      </w:tr>
      <w:tr w:rsidR="00D3375E" w:rsidRPr="000D5BAE" w14:paraId="45CEC8D8" w14:textId="77777777" w:rsidTr="00B97F9C">
        <w:trPr>
          <w:trHeight w:val="510"/>
          <w:jc w:val="center"/>
        </w:trPr>
        <w:tc>
          <w:tcPr>
            <w:tcW w:w="2089" w:type="dxa"/>
            <w:vMerge/>
            <w:vAlign w:val="center"/>
          </w:tcPr>
          <w:p w14:paraId="052CBF98" w14:textId="77777777" w:rsidR="00D3375E" w:rsidRPr="000D5BAE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14:paraId="20BECF29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sz w:val="28"/>
                <w:szCs w:val="28"/>
              </w:rPr>
              <w:t>二等奖</w:t>
            </w:r>
          </w:p>
        </w:tc>
        <w:tc>
          <w:tcPr>
            <w:tcW w:w="2546" w:type="dxa"/>
            <w:vAlign w:val="center"/>
          </w:tcPr>
          <w:p w14:paraId="531E206D" w14:textId="77777777" w:rsidR="00D3375E" w:rsidRPr="000D5BAE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0D5BAE">
              <w:rPr>
                <w:rFonts w:ascii="仿宋_GB2312" w:eastAsia="仿宋_GB2312" w:hint="eastAsia"/>
                <w:color w:val="000000"/>
                <w:sz w:val="28"/>
                <w:szCs w:val="28"/>
              </w:rPr>
              <w:t>0.04</w:t>
            </w:r>
          </w:p>
        </w:tc>
      </w:tr>
    </w:tbl>
    <w:p w14:paraId="28FBD8BE" w14:textId="77777777" w:rsidR="00D3375E" w:rsidRDefault="00000000" w:rsidP="00B97F9C">
      <w:pPr>
        <w:widowControl/>
        <w:numPr>
          <w:ilvl w:val="0"/>
          <w:numId w:val="2"/>
        </w:numPr>
        <w:adjustRightInd w:val="0"/>
        <w:snapToGrid w:val="0"/>
        <w:spacing w:afterLines="50" w:after="156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参加创新项目的学分认定</w:t>
      </w:r>
    </w:p>
    <w:p w14:paraId="60B6B56E" w14:textId="77777777" w:rsidR="00D3375E" w:rsidRDefault="00000000" w:rsidP="00B97F9C">
      <w:pPr>
        <w:widowControl/>
        <w:adjustRightInd w:val="0"/>
        <w:snapToGrid w:val="0"/>
        <w:spacing w:afterLines="50" w:after="156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项目组成员只取前五名加分，其中国家级创新项目负责人获全额分数，团队成员加一半的分数；省部级创新项目负责人获全额分数，团队成员加一半的分数；校级创新项目负责人获全额分数，团队成员加一半的分数。团队成员排序以项目申报书中的排序为准，如有调整，必须出具指导老师及团队所有成员签字的团队排序证明。如果因排序问题发生争议，则该项目不予以认定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812"/>
        <w:gridCol w:w="2548"/>
      </w:tblGrid>
      <w:tr w:rsidR="00D3375E" w:rsidRPr="00777207" w14:paraId="3B9E3C97" w14:textId="77777777" w:rsidTr="000D5BAE">
        <w:trPr>
          <w:trHeight w:val="567"/>
          <w:jc w:val="center"/>
        </w:trPr>
        <w:tc>
          <w:tcPr>
            <w:tcW w:w="2245" w:type="dxa"/>
            <w:vAlign w:val="center"/>
          </w:tcPr>
          <w:p w14:paraId="5C5B36F1" w14:textId="77777777" w:rsidR="00D3375E" w:rsidRPr="0077720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7720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项目级别</w:t>
            </w:r>
          </w:p>
        </w:tc>
        <w:tc>
          <w:tcPr>
            <w:tcW w:w="3812" w:type="dxa"/>
            <w:vAlign w:val="center"/>
          </w:tcPr>
          <w:p w14:paraId="3257B0AA" w14:textId="77777777" w:rsidR="00D3375E" w:rsidRPr="0077720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7720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项目情况</w:t>
            </w:r>
          </w:p>
        </w:tc>
        <w:tc>
          <w:tcPr>
            <w:tcW w:w="2548" w:type="dxa"/>
            <w:vAlign w:val="center"/>
          </w:tcPr>
          <w:p w14:paraId="69213FEC" w14:textId="77777777" w:rsidR="00D3375E" w:rsidRPr="00777207" w:rsidRDefault="00000000" w:rsidP="00B97F9C">
            <w:pPr>
              <w:adjustRightInd w:val="0"/>
              <w:snapToGrid w:val="0"/>
              <w:ind w:leftChars="-30" w:left="-63"/>
              <w:jc w:val="center"/>
              <w:outlineLvl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7720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认定分数</w:t>
            </w:r>
          </w:p>
        </w:tc>
      </w:tr>
      <w:tr w:rsidR="00D3375E" w:rsidRPr="00D96C77" w14:paraId="72832A9E" w14:textId="77777777" w:rsidTr="000D5BAE">
        <w:trPr>
          <w:trHeight w:val="567"/>
          <w:jc w:val="center"/>
        </w:trPr>
        <w:tc>
          <w:tcPr>
            <w:tcW w:w="2245" w:type="dxa"/>
            <w:vMerge w:val="restart"/>
            <w:vAlign w:val="center"/>
          </w:tcPr>
          <w:p w14:paraId="4087505C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96C7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国家</w:t>
            </w:r>
            <w:r w:rsidRPr="00D96C77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级</w:t>
            </w:r>
          </w:p>
          <w:p w14:paraId="2222BBA8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96C77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创新项目</w:t>
            </w:r>
          </w:p>
        </w:tc>
        <w:tc>
          <w:tcPr>
            <w:tcW w:w="3812" w:type="dxa"/>
            <w:vAlign w:val="center"/>
          </w:tcPr>
          <w:p w14:paraId="2985D487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结题优秀</w:t>
            </w:r>
          </w:p>
        </w:tc>
        <w:tc>
          <w:tcPr>
            <w:tcW w:w="2548" w:type="dxa"/>
            <w:vAlign w:val="center"/>
          </w:tcPr>
          <w:p w14:paraId="0E37173D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int="eastAsia"/>
                <w:sz w:val="28"/>
                <w:szCs w:val="28"/>
              </w:rPr>
              <w:t>0.1</w:t>
            </w:r>
          </w:p>
        </w:tc>
      </w:tr>
      <w:tr w:rsidR="00D3375E" w:rsidRPr="00D96C77" w14:paraId="7DBCA054" w14:textId="77777777" w:rsidTr="000D5BAE">
        <w:trPr>
          <w:trHeight w:val="567"/>
          <w:jc w:val="center"/>
        </w:trPr>
        <w:tc>
          <w:tcPr>
            <w:tcW w:w="2245" w:type="dxa"/>
            <w:vMerge/>
            <w:vAlign w:val="center"/>
          </w:tcPr>
          <w:p w14:paraId="2D06D6BA" w14:textId="77777777" w:rsidR="00D3375E" w:rsidRPr="00D96C77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12" w:type="dxa"/>
            <w:vAlign w:val="center"/>
          </w:tcPr>
          <w:p w14:paraId="7A6863A0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结题合格</w:t>
            </w:r>
          </w:p>
        </w:tc>
        <w:tc>
          <w:tcPr>
            <w:tcW w:w="2548" w:type="dxa"/>
            <w:vAlign w:val="center"/>
          </w:tcPr>
          <w:p w14:paraId="11C2EAF6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0.08</w:t>
            </w:r>
          </w:p>
        </w:tc>
      </w:tr>
      <w:tr w:rsidR="00D3375E" w:rsidRPr="00D96C77" w14:paraId="5616328A" w14:textId="77777777" w:rsidTr="000D5BAE">
        <w:trPr>
          <w:trHeight w:val="567"/>
          <w:jc w:val="center"/>
        </w:trPr>
        <w:tc>
          <w:tcPr>
            <w:tcW w:w="2245" w:type="dxa"/>
            <w:vMerge/>
            <w:vAlign w:val="center"/>
          </w:tcPr>
          <w:p w14:paraId="485FA2DD" w14:textId="77777777" w:rsidR="00D3375E" w:rsidRPr="00D96C77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12" w:type="dxa"/>
            <w:vAlign w:val="center"/>
          </w:tcPr>
          <w:p w14:paraId="17F7C4F1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96C7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立项未</w:t>
            </w:r>
            <w:r w:rsidRPr="00D96C77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结题</w:t>
            </w:r>
          </w:p>
          <w:p w14:paraId="174AFE10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（仅认定通过中期检查但没有验收的项目）</w:t>
            </w:r>
          </w:p>
        </w:tc>
        <w:tc>
          <w:tcPr>
            <w:tcW w:w="2548" w:type="dxa"/>
            <w:vAlign w:val="center"/>
          </w:tcPr>
          <w:p w14:paraId="33015B3E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0.06</w:t>
            </w:r>
          </w:p>
        </w:tc>
      </w:tr>
      <w:tr w:rsidR="00D3375E" w:rsidRPr="00D96C77" w14:paraId="4772EE22" w14:textId="77777777" w:rsidTr="000D5BAE">
        <w:trPr>
          <w:trHeight w:val="567"/>
          <w:jc w:val="center"/>
        </w:trPr>
        <w:tc>
          <w:tcPr>
            <w:tcW w:w="2245" w:type="dxa"/>
            <w:vMerge w:val="restart"/>
            <w:vAlign w:val="center"/>
          </w:tcPr>
          <w:p w14:paraId="2C9DA9E2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int="eastAsia"/>
                <w:sz w:val="28"/>
                <w:szCs w:val="28"/>
              </w:rPr>
              <w:t>省部</w:t>
            </w:r>
            <w:r w:rsidRPr="00D96C77">
              <w:rPr>
                <w:rFonts w:ascii="仿宋_GB2312" w:eastAsia="仿宋_GB2312"/>
                <w:sz w:val="28"/>
                <w:szCs w:val="28"/>
              </w:rPr>
              <w:t>级</w:t>
            </w:r>
          </w:p>
          <w:p w14:paraId="378AFD19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int="eastAsia"/>
                <w:sz w:val="28"/>
                <w:szCs w:val="28"/>
              </w:rPr>
              <w:t>创新</w:t>
            </w:r>
            <w:r w:rsidRPr="00D96C77">
              <w:rPr>
                <w:rFonts w:ascii="仿宋_GB2312" w:eastAsia="仿宋_GB2312"/>
                <w:sz w:val="28"/>
                <w:szCs w:val="28"/>
              </w:rPr>
              <w:t>项目</w:t>
            </w:r>
          </w:p>
        </w:tc>
        <w:tc>
          <w:tcPr>
            <w:tcW w:w="3812" w:type="dxa"/>
            <w:vAlign w:val="center"/>
          </w:tcPr>
          <w:p w14:paraId="6A1C722F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结题优秀</w:t>
            </w:r>
          </w:p>
        </w:tc>
        <w:tc>
          <w:tcPr>
            <w:tcW w:w="2548" w:type="dxa"/>
            <w:vAlign w:val="center"/>
          </w:tcPr>
          <w:p w14:paraId="60556790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0.08</w:t>
            </w:r>
          </w:p>
        </w:tc>
      </w:tr>
      <w:tr w:rsidR="00D3375E" w:rsidRPr="00D96C77" w14:paraId="4AC1D7DB" w14:textId="77777777" w:rsidTr="000D5BAE">
        <w:trPr>
          <w:trHeight w:val="567"/>
          <w:jc w:val="center"/>
        </w:trPr>
        <w:tc>
          <w:tcPr>
            <w:tcW w:w="2245" w:type="dxa"/>
            <w:vMerge/>
            <w:vAlign w:val="center"/>
          </w:tcPr>
          <w:p w14:paraId="1F265AA2" w14:textId="77777777" w:rsidR="00D3375E" w:rsidRPr="00D96C77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12" w:type="dxa"/>
            <w:vAlign w:val="center"/>
          </w:tcPr>
          <w:p w14:paraId="1D6FA8E2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结题合格</w:t>
            </w:r>
          </w:p>
        </w:tc>
        <w:tc>
          <w:tcPr>
            <w:tcW w:w="2548" w:type="dxa"/>
            <w:vAlign w:val="center"/>
          </w:tcPr>
          <w:p w14:paraId="5FAEAA23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0.06</w:t>
            </w:r>
          </w:p>
        </w:tc>
      </w:tr>
      <w:tr w:rsidR="00D3375E" w:rsidRPr="00D96C77" w14:paraId="5B7629D5" w14:textId="77777777" w:rsidTr="000D5BAE">
        <w:trPr>
          <w:trHeight w:val="567"/>
          <w:jc w:val="center"/>
        </w:trPr>
        <w:tc>
          <w:tcPr>
            <w:tcW w:w="2245" w:type="dxa"/>
            <w:vMerge/>
            <w:vAlign w:val="center"/>
          </w:tcPr>
          <w:p w14:paraId="0982CFEB" w14:textId="77777777" w:rsidR="00D3375E" w:rsidRPr="00D96C77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12" w:type="dxa"/>
            <w:vAlign w:val="center"/>
          </w:tcPr>
          <w:p w14:paraId="7A6F184D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96C7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立项未</w:t>
            </w:r>
            <w:r w:rsidRPr="00D96C77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结题</w:t>
            </w:r>
          </w:p>
          <w:p w14:paraId="13042914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（仅认定通过中期检查但没有验收的项目）</w:t>
            </w:r>
          </w:p>
        </w:tc>
        <w:tc>
          <w:tcPr>
            <w:tcW w:w="2548" w:type="dxa"/>
            <w:vAlign w:val="center"/>
          </w:tcPr>
          <w:p w14:paraId="21A89559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0.04</w:t>
            </w:r>
          </w:p>
        </w:tc>
      </w:tr>
      <w:tr w:rsidR="00D3375E" w:rsidRPr="00D96C77" w14:paraId="4BB234DB" w14:textId="77777777" w:rsidTr="000D5BAE">
        <w:trPr>
          <w:trHeight w:val="567"/>
          <w:jc w:val="center"/>
        </w:trPr>
        <w:tc>
          <w:tcPr>
            <w:tcW w:w="2245" w:type="dxa"/>
            <w:vMerge w:val="restart"/>
            <w:vAlign w:val="center"/>
          </w:tcPr>
          <w:p w14:paraId="5F2FBA8D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int="eastAsia"/>
                <w:sz w:val="28"/>
                <w:szCs w:val="28"/>
              </w:rPr>
              <w:t>校级</w:t>
            </w:r>
          </w:p>
          <w:p w14:paraId="45149BD3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int="eastAsia"/>
                <w:sz w:val="28"/>
                <w:szCs w:val="28"/>
              </w:rPr>
              <w:t>创新</w:t>
            </w:r>
            <w:r w:rsidRPr="00D96C77">
              <w:rPr>
                <w:rFonts w:ascii="仿宋_GB2312" w:eastAsia="仿宋_GB2312"/>
                <w:sz w:val="28"/>
                <w:szCs w:val="28"/>
              </w:rPr>
              <w:t>项目</w:t>
            </w:r>
          </w:p>
        </w:tc>
        <w:tc>
          <w:tcPr>
            <w:tcW w:w="3812" w:type="dxa"/>
            <w:vAlign w:val="center"/>
          </w:tcPr>
          <w:p w14:paraId="42AAB702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结题良好/优秀</w:t>
            </w:r>
          </w:p>
        </w:tc>
        <w:tc>
          <w:tcPr>
            <w:tcW w:w="2548" w:type="dxa"/>
            <w:vAlign w:val="center"/>
          </w:tcPr>
          <w:p w14:paraId="2A3B9AE6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0.06</w:t>
            </w:r>
          </w:p>
        </w:tc>
      </w:tr>
      <w:tr w:rsidR="00D3375E" w:rsidRPr="00D96C77" w14:paraId="3737C192" w14:textId="77777777" w:rsidTr="000D5BAE">
        <w:trPr>
          <w:trHeight w:val="567"/>
          <w:jc w:val="center"/>
        </w:trPr>
        <w:tc>
          <w:tcPr>
            <w:tcW w:w="2245" w:type="dxa"/>
            <w:vMerge/>
            <w:vAlign w:val="center"/>
          </w:tcPr>
          <w:p w14:paraId="0EA2A475" w14:textId="77777777" w:rsidR="00D3375E" w:rsidRPr="00D96C77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12" w:type="dxa"/>
            <w:vAlign w:val="center"/>
          </w:tcPr>
          <w:p w14:paraId="108BC964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结题合格</w:t>
            </w:r>
          </w:p>
        </w:tc>
        <w:tc>
          <w:tcPr>
            <w:tcW w:w="2548" w:type="dxa"/>
            <w:vAlign w:val="center"/>
          </w:tcPr>
          <w:p w14:paraId="5DB9AD3C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0.04</w:t>
            </w:r>
          </w:p>
        </w:tc>
      </w:tr>
      <w:tr w:rsidR="00D3375E" w:rsidRPr="00D96C77" w14:paraId="2414AB47" w14:textId="77777777" w:rsidTr="000D5BAE">
        <w:trPr>
          <w:trHeight w:val="567"/>
          <w:jc w:val="center"/>
        </w:trPr>
        <w:tc>
          <w:tcPr>
            <w:tcW w:w="2245" w:type="dxa"/>
            <w:vMerge/>
            <w:vAlign w:val="center"/>
          </w:tcPr>
          <w:p w14:paraId="7109D1A8" w14:textId="77777777" w:rsidR="00D3375E" w:rsidRPr="00D96C77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12" w:type="dxa"/>
            <w:vAlign w:val="center"/>
          </w:tcPr>
          <w:p w14:paraId="20BD0F25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96C7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立项未</w:t>
            </w:r>
            <w:r w:rsidRPr="00D96C77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结题</w:t>
            </w:r>
          </w:p>
          <w:p w14:paraId="0FFAD4B0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（仅认定通过中期检查但没有验收的项目）</w:t>
            </w:r>
          </w:p>
        </w:tc>
        <w:tc>
          <w:tcPr>
            <w:tcW w:w="2548" w:type="dxa"/>
            <w:vAlign w:val="center"/>
          </w:tcPr>
          <w:p w14:paraId="2BF9AAA8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/>
                <w:color w:val="000000"/>
                <w:sz w:val="28"/>
                <w:szCs w:val="28"/>
              </w:rPr>
              <w:t>0.</w:t>
            </w:r>
            <w:r w:rsidRPr="00D96C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02</w:t>
            </w:r>
          </w:p>
        </w:tc>
      </w:tr>
      <w:tr w:rsidR="00D3375E" w:rsidRPr="00D96C77" w14:paraId="78E67368" w14:textId="77777777" w:rsidTr="000D5BAE">
        <w:trPr>
          <w:trHeight w:val="567"/>
          <w:jc w:val="center"/>
        </w:trPr>
        <w:tc>
          <w:tcPr>
            <w:tcW w:w="2245" w:type="dxa"/>
            <w:vMerge w:val="restart"/>
            <w:vAlign w:val="center"/>
          </w:tcPr>
          <w:p w14:paraId="47FB77C4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int="eastAsia"/>
                <w:sz w:val="28"/>
                <w:szCs w:val="28"/>
              </w:rPr>
              <w:t>院级</w:t>
            </w:r>
          </w:p>
          <w:p w14:paraId="152E8428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/>
                <w:sz w:val="28"/>
                <w:szCs w:val="28"/>
              </w:rPr>
              <w:t>创新项目</w:t>
            </w:r>
          </w:p>
        </w:tc>
        <w:tc>
          <w:tcPr>
            <w:tcW w:w="3812" w:type="dxa"/>
            <w:vAlign w:val="center"/>
          </w:tcPr>
          <w:p w14:paraId="34909FDD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bookmarkStart w:id="0" w:name="OLE_LINK1"/>
            <w:bookmarkStart w:id="1" w:name="OLE_LINK2"/>
            <w:r w:rsidRPr="00D96C7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结题良好/优秀</w:t>
            </w:r>
            <w:bookmarkEnd w:id="0"/>
            <w:bookmarkEnd w:id="1"/>
          </w:p>
        </w:tc>
        <w:tc>
          <w:tcPr>
            <w:tcW w:w="2548" w:type="dxa"/>
            <w:vAlign w:val="center"/>
          </w:tcPr>
          <w:p w14:paraId="2B51B701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0.04</w:t>
            </w:r>
          </w:p>
        </w:tc>
      </w:tr>
      <w:tr w:rsidR="00D3375E" w:rsidRPr="00D96C77" w14:paraId="1BC6258F" w14:textId="77777777" w:rsidTr="000D5BAE">
        <w:trPr>
          <w:trHeight w:val="567"/>
          <w:jc w:val="center"/>
        </w:trPr>
        <w:tc>
          <w:tcPr>
            <w:tcW w:w="2245" w:type="dxa"/>
            <w:vMerge/>
            <w:vAlign w:val="center"/>
          </w:tcPr>
          <w:p w14:paraId="3BE65903" w14:textId="77777777" w:rsidR="00D3375E" w:rsidRPr="00D96C77" w:rsidRDefault="00D3375E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12" w:type="dxa"/>
            <w:vAlign w:val="center"/>
          </w:tcPr>
          <w:p w14:paraId="0EF1A83A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结题合格</w:t>
            </w:r>
          </w:p>
        </w:tc>
        <w:tc>
          <w:tcPr>
            <w:tcW w:w="2548" w:type="dxa"/>
            <w:vAlign w:val="center"/>
          </w:tcPr>
          <w:p w14:paraId="67CF6E44" w14:textId="77777777" w:rsidR="00D3375E" w:rsidRPr="00D96C77" w:rsidRDefault="00000000" w:rsidP="00B97F9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 w:rsidRPr="00D96C77">
              <w:rPr>
                <w:rFonts w:ascii="仿宋_GB2312" w:eastAsia="仿宋_GB2312"/>
                <w:color w:val="000000"/>
                <w:sz w:val="28"/>
                <w:szCs w:val="28"/>
              </w:rPr>
              <w:t>0.</w:t>
            </w:r>
            <w:r w:rsidRPr="00D96C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02</w:t>
            </w:r>
          </w:p>
        </w:tc>
      </w:tr>
    </w:tbl>
    <w:p w14:paraId="1B9BA649" w14:textId="77777777" w:rsidR="00D3375E" w:rsidRDefault="00000000" w:rsidP="00B97F9C">
      <w:pPr>
        <w:widowControl/>
        <w:numPr>
          <w:ilvl w:val="0"/>
          <w:numId w:val="2"/>
        </w:numPr>
        <w:adjustRightInd w:val="0"/>
        <w:snapToGrid w:val="0"/>
        <w:spacing w:afterLines="50" w:after="156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本科生学术论坛的学分认定</w:t>
      </w:r>
    </w:p>
    <w:p w14:paraId="3D46EF00" w14:textId="77777777" w:rsidR="00D3375E" w:rsidRDefault="00000000" w:rsidP="00B97F9C">
      <w:pPr>
        <w:widowControl/>
        <w:adjustRightInd w:val="0"/>
        <w:snapToGrid w:val="0"/>
        <w:spacing w:afterLines="50" w:after="156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参加本科生学术论坛，特等奖、一等奖论文计0.1分，二等奖计0.05分，三等奖计0.02分。第一作者获全额分数，以后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位次获一半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分数。</w:t>
      </w:r>
    </w:p>
    <w:p w14:paraId="654B9A7B" w14:textId="77777777" w:rsidR="00D3375E" w:rsidRDefault="00000000" w:rsidP="00B97F9C">
      <w:pPr>
        <w:widowControl/>
        <w:adjustRightInd w:val="0"/>
        <w:snapToGrid w:val="0"/>
        <w:spacing w:afterLines="50" w:after="156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（五）素质拓展分总计不高于0.2分。评分依据包括评优评奖、</w:t>
      </w:r>
      <w:r>
        <w:rPr>
          <w:rFonts w:ascii="仿宋_GB2312" w:eastAsia="仿宋_GB2312" w:hAnsi="宋体" w:cs="宋体"/>
          <w:color w:val="000000"/>
          <w:sz w:val="32"/>
          <w:szCs w:val="32"/>
        </w:rPr>
        <w:t>参军入伍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服兵役、到国际组织实习方面。评优评奖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取最高项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得分，不重复计分；</w:t>
      </w:r>
      <w:r>
        <w:rPr>
          <w:rFonts w:ascii="仿宋_GB2312" w:eastAsia="仿宋_GB2312" w:hAnsi="宋体" w:cs="宋体"/>
          <w:color w:val="000000"/>
          <w:sz w:val="32"/>
          <w:szCs w:val="32"/>
        </w:rPr>
        <w:t>参军入伍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服兵役计0.1分；到国际组织实习计0.1分。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103"/>
        <w:gridCol w:w="1989"/>
      </w:tblGrid>
      <w:tr w:rsidR="00D3375E" w:rsidRPr="00777207" w14:paraId="1C18CDD3" w14:textId="77777777" w:rsidTr="00B97F9C">
        <w:trPr>
          <w:trHeight w:val="510"/>
          <w:jc w:val="center"/>
        </w:trPr>
        <w:tc>
          <w:tcPr>
            <w:tcW w:w="1555" w:type="dxa"/>
            <w:vAlign w:val="center"/>
          </w:tcPr>
          <w:p w14:paraId="20724577" w14:textId="77777777" w:rsidR="00D3375E" w:rsidRPr="0077720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/>
                <w:bCs/>
                <w:sz w:val="28"/>
              </w:rPr>
            </w:pPr>
            <w:r w:rsidRPr="00777207">
              <w:rPr>
                <w:rFonts w:ascii="仿宋_GB2312" w:eastAsia="仿宋_GB2312" w:hAnsi="仿宋" w:cs="宋体" w:hint="eastAsia"/>
                <w:b/>
                <w:bCs/>
                <w:sz w:val="28"/>
              </w:rPr>
              <w:t>类别</w:t>
            </w:r>
          </w:p>
        </w:tc>
        <w:tc>
          <w:tcPr>
            <w:tcW w:w="5103" w:type="dxa"/>
            <w:vAlign w:val="center"/>
          </w:tcPr>
          <w:p w14:paraId="5ADFA578" w14:textId="77777777" w:rsidR="00D3375E" w:rsidRPr="0077720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/>
                <w:bCs/>
                <w:sz w:val="28"/>
              </w:rPr>
            </w:pPr>
            <w:r w:rsidRPr="00777207">
              <w:rPr>
                <w:rFonts w:ascii="仿宋_GB2312" w:eastAsia="仿宋_GB2312" w:hAnsi="仿宋" w:cs="宋体" w:hint="eastAsia"/>
                <w:b/>
                <w:bCs/>
                <w:sz w:val="28"/>
              </w:rPr>
              <w:t>项目</w:t>
            </w:r>
          </w:p>
        </w:tc>
        <w:tc>
          <w:tcPr>
            <w:tcW w:w="1989" w:type="dxa"/>
            <w:vAlign w:val="center"/>
          </w:tcPr>
          <w:p w14:paraId="50DBD21F" w14:textId="77777777" w:rsidR="00D3375E" w:rsidRPr="0077720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/>
                <w:bCs/>
                <w:sz w:val="28"/>
              </w:rPr>
            </w:pPr>
            <w:r w:rsidRPr="00777207">
              <w:rPr>
                <w:rFonts w:ascii="仿宋_GB2312" w:eastAsia="仿宋_GB2312" w:hAnsi="仿宋" w:cs="宋体" w:hint="eastAsia"/>
                <w:b/>
                <w:bCs/>
                <w:sz w:val="28"/>
              </w:rPr>
              <w:t>加分</w:t>
            </w:r>
          </w:p>
        </w:tc>
      </w:tr>
      <w:tr w:rsidR="00D3375E" w:rsidRPr="00D96C77" w14:paraId="4B4EF32C" w14:textId="77777777" w:rsidTr="00B97F9C">
        <w:trPr>
          <w:trHeight w:val="510"/>
          <w:jc w:val="center"/>
        </w:trPr>
        <w:tc>
          <w:tcPr>
            <w:tcW w:w="1555" w:type="dxa"/>
            <w:vMerge w:val="restart"/>
            <w:vAlign w:val="center"/>
          </w:tcPr>
          <w:p w14:paraId="7E9CD3F7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省部级及以上表彰</w:t>
            </w:r>
          </w:p>
        </w:tc>
        <w:tc>
          <w:tcPr>
            <w:tcW w:w="5103" w:type="dxa"/>
            <w:vAlign w:val="center"/>
          </w:tcPr>
          <w:p w14:paraId="617CB366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全国优秀共青团员</w:t>
            </w:r>
          </w:p>
        </w:tc>
        <w:tc>
          <w:tcPr>
            <w:tcW w:w="1989" w:type="dxa"/>
            <w:vAlign w:val="center"/>
          </w:tcPr>
          <w:p w14:paraId="07FB35E3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0.2</w:t>
            </w:r>
          </w:p>
        </w:tc>
      </w:tr>
      <w:tr w:rsidR="00D3375E" w:rsidRPr="00D96C77" w14:paraId="1235BB0B" w14:textId="77777777" w:rsidTr="00B97F9C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2ED3B12F" w14:textId="77777777" w:rsidR="00D3375E" w:rsidRPr="00D96C77" w:rsidRDefault="00D3375E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0A411585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全国大学生年度人物（含提名）</w:t>
            </w:r>
          </w:p>
        </w:tc>
        <w:tc>
          <w:tcPr>
            <w:tcW w:w="1989" w:type="dxa"/>
            <w:vAlign w:val="center"/>
          </w:tcPr>
          <w:p w14:paraId="7DE340B1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0.2</w:t>
            </w:r>
          </w:p>
        </w:tc>
      </w:tr>
      <w:tr w:rsidR="00D3375E" w:rsidRPr="00D96C77" w14:paraId="5A312DF6" w14:textId="77777777" w:rsidTr="00B97F9C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32554879" w14:textId="77777777" w:rsidR="00D3375E" w:rsidRPr="00D96C77" w:rsidRDefault="00D3375E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0CCA1BA2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全国大学生自强之星（含提名）</w:t>
            </w:r>
          </w:p>
        </w:tc>
        <w:tc>
          <w:tcPr>
            <w:tcW w:w="1989" w:type="dxa"/>
            <w:vAlign w:val="center"/>
          </w:tcPr>
          <w:p w14:paraId="4092C8E1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0.2</w:t>
            </w:r>
          </w:p>
        </w:tc>
      </w:tr>
      <w:tr w:rsidR="00D3375E" w:rsidRPr="00D96C77" w14:paraId="69CC7654" w14:textId="77777777" w:rsidTr="00B97F9C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2BBD287C" w14:textId="77777777" w:rsidR="00D3375E" w:rsidRPr="00D96C77" w:rsidRDefault="00D3375E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12C6E907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江苏省大学生年度人物（含提名）</w:t>
            </w:r>
          </w:p>
        </w:tc>
        <w:tc>
          <w:tcPr>
            <w:tcW w:w="1989" w:type="dxa"/>
            <w:vAlign w:val="center"/>
          </w:tcPr>
          <w:p w14:paraId="73E66C0F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0.2</w:t>
            </w:r>
          </w:p>
        </w:tc>
      </w:tr>
      <w:tr w:rsidR="00D3375E" w:rsidRPr="00D96C77" w14:paraId="5FC9B7D6" w14:textId="77777777" w:rsidTr="00B97F9C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63E47085" w14:textId="77777777" w:rsidR="00D3375E" w:rsidRPr="00D96C77" w:rsidRDefault="00D3375E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4DBD8FC2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江苏省</w:t>
            </w:r>
            <w:proofErr w:type="gramStart"/>
            <w:r w:rsidRPr="00D96C77">
              <w:rPr>
                <w:rFonts w:ascii="仿宋_GB2312" w:eastAsia="仿宋_GB2312" w:hAnsi="仿宋" w:cs="宋体" w:hint="eastAsia"/>
                <w:sz w:val="28"/>
              </w:rPr>
              <w:t>十佳团</w:t>
            </w:r>
            <w:proofErr w:type="gramEnd"/>
            <w:r w:rsidRPr="00D96C77">
              <w:rPr>
                <w:rFonts w:ascii="仿宋_GB2312" w:eastAsia="仿宋_GB2312" w:hAnsi="仿宋" w:cs="宋体" w:hint="eastAsia"/>
                <w:sz w:val="28"/>
              </w:rPr>
              <w:t>支书</w:t>
            </w:r>
          </w:p>
        </w:tc>
        <w:tc>
          <w:tcPr>
            <w:tcW w:w="1989" w:type="dxa"/>
            <w:vAlign w:val="center"/>
          </w:tcPr>
          <w:p w14:paraId="7C40DF76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0.15</w:t>
            </w:r>
          </w:p>
        </w:tc>
      </w:tr>
      <w:tr w:rsidR="00D3375E" w:rsidRPr="00D96C77" w14:paraId="7444B4CE" w14:textId="77777777" w:rsidTr="00B97F9C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589E8440" w14:textId="77777777" w:rsidR="00D3375E" w:rsidRPr="00D96C77" w:rsidRDefault="00D3375E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54448096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江苏省优秀共青团员</w:t>
            </w:r>
          </w:p>
        </w:tc>
        <w:tc>
          <w:tcPr>
            <w:tcW w:w="1989" w:type="dxa"/>
            <w:vAlign w:val="center"/>
          </w:tcPr>
          <w:p w14:paraId="6305E590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0.15</w:t>
            </w:r>
          </w:p>
        </w:tc>
      </w:tr>
      <w:tr w:rsidR="00D3375E" w:rsidRPr="00D96C77" w14:paraId="329C7A12" w14:textId="77777777" w:rsidTr="00B97F9C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0AD92778" w14:textId="77777777" w:rsidR="00D3375E" w:rsidRPr="00D96C77" w:rsidRDefault="00D3375E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47CBD7F9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国家奖学金</w:t>
            </w:r>
          </w:p>
        </w:tc>
        <w:tc>
          <w:tcPr>
            <w:tcW w:w="1989" w:type="dxa"/>
            <w:vAlign w:val="center"/>
          </w:tcPr>
          <w:p w14:paraId="722939D4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0.1</w:t>
            </w:r>
          </w:p>
        </w:tc>
      </w:tr>
      <w:tr w:rsidR="00D3375E" w:rsidRPr="00D96C77" w14:paraId="004B3FE3" w14:textId="77777777" w:rsidTr="00B97F9C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3803C85A" w14:textId="77777777" w:rsidR="00D3375E" w:rsidRPr="00D96C77" w:rsidRDefault="00D3375E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0429E6F0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江苏省三好学生</w:t>
            </w:r>
          </w:p>
        </w:tc>
        <w:tc>
          <w:tcPr>
            <w:tcW w:w="1989" w:type="dxa"/>
            <w:vAlign w:val="center"/>
          </w:tcPr>
          <w:p w14:paraId="568D282E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0.1</w:t>
            </w:r>
          </w:p>
        </w:tc>
      </w:tr>
      <w:tr w:rsidR="00D3375E" w:rsidRPr="00D96C77" w14:paraId="2B88AA24" w14:textId="77777777" w:rsidTr="00B97F9C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61DE8C67" w14:textId="77777777" w:rsidR="00D3375E" w:rsidRPr="00D96C77" w:rsidRDefault="00D3375E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31BD3A51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江苏省优秀学生干部</w:t>
            </w:r>
          </w:p>
        </w:tc>
        <w:tc>
          <w:tcPr>
            <w:tcW w:w="1989" w:type="dxa"/>
            <w:vAlign w:val="center"/>
          </w:tcPr>
          <w:p w14:paraId="4372F0B2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0.1</w:t>
            </w:r>
          </w:p>
        </w:tc>
      </w:tr>
      <w:tr w:rsidR="00D3375E" w:rsidRPr="00D96C77" w14:paraId="0F546522" w14:textId="77777777" w:rsidTr="00B97F9C">
        <w:trPr>
          <w:trHeight w:val="510"/>
          <w:jc w:val="center"/>
        </w:trPr>
        <w:tc>
          <w:tcPr>
            <w:tcW w:w="1555" w:type="dxa"/>
            <w:vMerge w:val="restart"/>
            <w:vAlign w:val="center"/>
          </w:tcPr>
          <w:p w14:paraId="34F3F9E0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校级表彰</w:t>
            </w:r>
          </w:p>
        </w:tc>
        <w:tc>
          <w:tcPr>
            <w:tcW w:w="5103" w:type="dxa"/>
            <w:vAlign w:val="center"/>
          </w:tcPr>
          <w:p w14:paraId="0EC5D534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校长特别嘉奖</w:t>
            </w:r>
          </w:p>
        </w:tc>
        <w:tc>
          <w:tcPr>
            <w:tcW w:w="1989" w:type="dxa"/>
            <w:vAlign w:val="center"/>
          </w:tcPr>
          <w:p w14:paraId="5690E2AA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0.2</w:t>
            </w:r>
          </w:p>
        </w:tc>
      </w:tr>
      <w:tr w:rsidR="00D3375E" w:rsidRPr="00D96C77" w14:paraId="06FB46EA" w14:textId="77777777" w:rsidTr="00B97F9C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33B886DE" w14:textId="77777777" w:rsidR="00D3375E" w:rsidRPr="00D96C77" w:rsidRDefault="00D3375E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491AD15C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十大杰出青年</w:t>
            </w:r>
          </w:p>
        </w:tc>
        <w:tc>
          <w:tcPr>
            <w:tcW w:w="1989" w:type="dxa"/>
            <w:vAlign w:val="center"/>
          </w:tcPr>
          <w:p w14:paraId="24DE80AE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0.2</w:t>
            </w:r>
          </w:p>
        </w:tc>
      </w:tr>
      <w:tr w:rsidR="00D3375E" w:rsidRPr="00D96C77" w14:paraId="2ECC5A7E" w14:textId="77777777" w:rsidTr="00B97F9C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70DC3F38" w14:textId="77777777" w:rsidR="00D3375E" w:rsidRPr="00D96C77" w:rsidRDefault="00D3375E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4C723ABC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十大杰出青年提名奖</w:t>
            </w:r>
          </w:p>
        </w:tc>
        <w:tc>
          <w:tcPr>
            <w:tcW w:w="1989" w:type="dxa"/>
            <w:vAlign w:val="center"/>
          </w:tcPr>
          <w:p w14:paraId="55440DA5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0.15</w:t>
            </w:r>
          </w:p>
        </w:tc>
      </w:tr>
      <w:tr w:rsidR="00D3375E" w:rsidRPr="00D96C77" w14:paraId="01FD6A96" w14:textId="77777777" w:rsidTr="00B97F9C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70B86EA9" w14:textId="77777777" w:rsidR="00D3375E" w:rsidRPr="00D96C77" w:rsidRDefault="00D3375E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6E7A2FE5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年度特别嘉奖</w:t>
            </w:r>
          </w:p>
        </w:tc>
        <w:tc>
          <w:tcPr>
            <w:tcW w:w="1989" w:type="dxa"/>
            <w:vAlign w:val="center"/>
          </w:tcPr>
          <w:p w14:paraId="608C509C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0.1</w:t>
            </w:r>
          </w:p>
        </w:tc>
      </w:tr>
      <w:tr w:rsidR="00D3375E" w:rsidRPr="00D96C77" w14:paraId="1B5362E0" w14:textId="77777777" w:rsidTr="00B97F9C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71EE9DE8" w14:textId="77777777" w:rsidR="00D3375E" w:rsidRPr="00D96C77" w:rsidRDefault="00D3375E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6A2CCDEF" w14:textId="6A8FE324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proofErr w:type="gramStart"/>
            <w:r w:rsidRPr="00D96C77">
              <w:rPr>
                <w:rFonts w:ascii="仿宋_GB2312" w:eastAsia="仿宋_GB2312" w:hAnsi="仿宋" w:cs="宋体" w:hint="eastAsia"/>
                <w:sz w:val="28"/>
              </w:rPr>
              <w:t>校百佳青年</w:t>
            </w:r>
            <w:proofErr w:type="gramEnd"/>
          </w:p>
        </w:tc>
        <w:tc>
          <w:tcPr>
            <w:tcW w:w="1989" w:type="dxa"/>
            <w:vAlign w:val="center"/>
          </w:tcPr>
          <w:p w14:paraId="53E535F2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0.05</w:t>
            </w:r>
          </w:p>
        </w:tc>
      </w:tr>
      <w:tr w:rsidR="00D3375E" w:rsidRPr="00D96C77" w14:paraId="37B296A2" w14:textId="77777777" w:rsidTr="00B97F9C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6904FCAC" w14:textId="77777777" w:rsidR="00D3375E" w:rsidRPr="00D96C77" w:rsidRDefault="00D3375E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</w:p>
        </w:tc>
        <w:tc>
          <w:tcPr>
            <w:tcW w:w="5103" w:type="dxa"/>
            <w:vAlign w:val="center"/>
          </w:tcPr>
          <w:p w14:paraId="7F5E2F64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校十大优秀青年志愿者</w:t>
            </w:r>
          </w:p>
        </w:tc>
        <w:tc>
          <w:tcPr>
            <w:tcW w:w="1989" w:type="dxa"/>
            <w:vAlign w:val="center"/>
          </w:tcPr>
          <w:p w14:paraId="5B4D1885" w14:textId="77777777" w:rsidR="00D3375E" w:rsidRPr="00D96C77" w:rsidRDefault="00000000" w:rsidP="00B97F9C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sz w:val="28"/>
              </w:rPr>
            </w:pPr>
            <w:r w:rsidRPr="00D96C77">
              <w:rPr>
                <w:rFonts w:ascii="仿宋_GB2312" w:eastAsia="仿宋_GB2312" w:hAnsi="仿宋" w:cs="宋体" w:hint="eastAsia"/>
                <w:sz w:val="28"/>
              </w:rPr>
              <w:t>0.05</w:t>
            </w:r>
          </w:p>
        </w:tc>
      </w:tr>
    </w:tbl>
    <w:p w14:paraId="5949A967" w14:textId="77777777" w:rsidR="00D3375E" w:rsidRDefault="00000000" w:rsidP="00B97F9C">
      <w:pPr>
        <w:widowControl/>
        <w:numPr>
          <w:ilvl w:val="0"/>
          <w:numId w:val="3"/>
        </w:numPr>
        <w:adjustRightInd w:val="0"/>
        <w:snapToGrid w:val="0"/>
        <w:spacing w:afterLines="50" w:after="156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以上未尽事项，由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学院推免工作组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具有最终解释权。</w:t>
      </w:r>
    </w:p>
    <w:p w14:paraId="79F4CB7A" w14:textId="77777777" w:rsidR="00D3375E" w:rsidRDefault="00D3375E" w:rsidP="00B97F9C">
      <w:pPr>
        <w:widowControl/>
        <w:adjustRightInd w:val="0"/>
        <w:snapToGrid w:val="0"/>
        <w:spacing w:afterLines="50" w:after="156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3F2EF936" w14:textId="77777777" w:rsidR="00D3375E" w:rsidRDefault="00D3375E" w:rsidP="00B97F9C">
      <w:pPr>
        <w:widowControl/>
        <w:adjustRightInd w:val="0"/>
        <w:snapToGrid w:val="0"/>
        <w:spacing w:afterLines="50" w:after="156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081B6A0E" w14:textId="34D80B70" w:rsidR="00D3375E" w:rsidRDefault="00000000" w:rsidP="00B97F9C">
      <w:pPr>
        <w:adjustRightInd w:val="0"/>
        <w:snapToGrid w:val="0"/>
        <w:spacing w:afterLines="50" w:after="156"/>
        <w:ind w:firstLine="43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机电</w:t>
      </w:r>
      <w:r>
        <w:rPr>
          <w:rFonts w:ascii="仿宋_GB2312" w:eastAsia="仿宋_GB2312"/>
          <w:sz w:val="32"/>
          <w:szCs w:val="32"/>
        </w:rPr>
        <w:t>学院</w:t>
      </w:r>
      <w:r w:rsidR="00CE36AF">
        <w:rPr>
          <w:rFonts w:ascii="仿宋_GB2312" w:eastAsia="仿宋_GB2312" w:hint="eastAsia"/>
          <w:sz w:val="32"/>
          <w:szCs w:val="32"/>
        </w:rPr>
        <w:t xml:space="preserve"> </w:t>
      </w:r>
      <w:r w:rsidR="00CE36AF">
        <w:rPr>
          <w:rFonts w:ascii="仿宋_GB2312" w:eastAsia="仿宋_GB2312"/>
          <w:sz w:val="32"/>
          <w:szCs w:val="32"/>
        </w:rPr>
        <w:t xml:space="preserve">  </w:t>
      </w:r>
    </w:p>
    <w:p w14:paraId="1EC061F8" w14:textId="6F287BB8" w:rsidR="00D3375E" w:rsidRDefault="00000000" w:rsidP="00B97F9C">
      <w:pPr>
        <w:widowControl/>
        <w:adjustRightInd w:val="0"/>
        <w:snapToGrid w:val="0"/>
        <w:spacing w:afterLines="50" w:after="156"/>
        <w:jc w:val="righ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CE36AF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月1</w:t>
      </w:r>
      <w:r w:rsidR="00CE36AF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D33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6727" w14:textId="77777777" w:rsidR="003D1F16" w:rsidRDefault="003D1F16" w:rsidP="00DE03DC">
      <w:r>
        <w:separator/>
      </w:r>
    </w:p>
  </w:endnote>
  <w:endnote w:type="continuationSeparator" w:id="0">
    <w:p w14:paraId="18355179" w14:textId="77777777" w:rsidR="003D1F16" w:rsidRDefault="003D1F16" w:rsidP="00DE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48AA" w14:textId="77777777" w:rsidR="003D1F16" w:rsidRDefault="003D1F16" w:rsidP="00DE03DC">
      <w:r>
        <w:separator/>
      </w:r>
    </w:p>
  </w:footnote>
  <w:footnote w:type="continuationSeparator" w:id="0">
    <w:p w14:paraId="4FD0B3BE" w14:textId="77777777" w:rsidR="003D1F16" w:rsidRDefault="003D1F16" w:rsidP="00DE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2CD847"/>
    <w:multiLevelType w:val="singleLevel"/>
    <w:tmpl w:val="B72CD84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E3B39C55"/>
    <w:multiLevelType w:val="singleLevel"/>
    <w:tmpl w:val="E3B39C55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C3A15B0"/>
    <w:multiLevelType w:val="multilevel"/>
    <w:tmpl w:val="7C3A15B0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52183208">
    <w:abstractNumId w:val="2"/>
  </w:num>
  <w:num w:numId="2" w16cid:durableId="1369796736">
    <w:abstractNumId w:val="0"/>
  </w:num>
  <w:num w:numId="3" w16cid:durableId="35615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CE749E"/>
    <w:rsid w:val="000D3F78"/>
    <w:rsid w:val="000D5BAE"/>
    <w:rsid w:val="000F40E2"/>
    <w:rsid w:val="001566E0"/>
    <w:rsid w:val="00167A37"/>
    <w:rsid w:val="001A6C72"/>
    <w:rsid w:val="001D00EB"/>
    <w:rsid w:val="00217563"/>
    <w:rsid w:val="00222883"/>
    <w:rsid w:val="002356D8"/>
    <w:rsid w:val="00290A0C"/>
    <w:rsid w:val="002D4F24"/>
    <w:rsid w:val="003057D1"/>
    <w:rsid w:val="00317143"/>
    <w:rsid w:val="0034289D"/>
    <w:rsid w:val="00374CF3"/>
    <w:rsid w:val="003D1F16"/>
    <w:rsid w:val="003F4574"/>
    <w:rsid w:val="00421C5B"/>
    <w:rsid w:val="0042341E"/>
    <w:rsid w:val="004B7EE6"/>
    <w:rsid w:val="00510796"/>
    <w:rsid w:val="00524C8E"/>
    <w:rsid w:val="00526F68"/>
    <w:rsid w:val="005522EC"/>
    <w:rsid w:val="005D31A5"/>
    <w:rsid w:val="00603B29"/>
    <w:rsid w:val="0062237B"/>
    <w:rsid w:val="0063224D"/>
    <w:rsid w:val="00641FBD"/>
    <w:rsid w:val="00643ED1"/>
    <w:rsid w:val="006442AA"/>
    <w:rsid w:val="00660E9E"/>
    <w:rsid w:val="006956F9"/>
    <w:rsid w:val="006B13E5"/>
    <w:rsid w:val="0070210C"/>
    <w:rsid w:val="00706C06"/>
    <w:rsid w:val="00747A4E"/>
    <w:rsid w:val="00777207"/>
    <w:rsid w:val="00782942"/>
    <w:rsid w:val="008249EE"/>
    <w:rsid w:val="00846CCA"/>
    <w:rsid w:val="008A1192"/>
    <w:rsid w:val="008A18D0"/>
    <w:rsid w:val="008E42A5"/>
    <w:rsid w:val="008F270B"/>
    <w:rsid w:val="00915433"/>
    <w:rsid w:val="00987D9E"/>
    <w:rsid w:val="00992EBC"/>
    <w:rsid w:val="00A51D69"/>
    <w:rsid w:val="00A54E27"/>
    <w:rsid w:val="00AE1173"/>
    <w:rsid w:val="00AF4461"/>
    <w:rsid w:val="00B357BF"/>
    <w:rsid w:val="00B97F9C"/>
    <w:rsid w:val="00BC0B37"/>
    <w:rsid w:val="00CC1414"/>
    <w:rsid w:val="00CC62E5"/>
    <w:rsid w:val="00CE36AF"/>
    <w:rsid w:val="00D16FE8"/>
    <w:rsid w:val="00D3375E"/>
    <w:rsid w:val="00D96C77"/>
    <w:rsid w:val="00DC6CD3"/>
    <w:rsid w:val="00DE03DC"/>
    <w:rsid w:val="00E60EC5"/>
    <w:rsid w:val="00E87620"/>
    <w:rsid w:val="00EB7945"/>
    <w:rsid w:val="00F153C4"/>
    <w:rsid w:val="00F7073D"/>
    <w:rsid w:val="00FD1CDD"/>
    <w:rsid w:val="00FF7C92"/>
    <w:rsid w:val="03BB2AA9"/>
    <w:rsid w:val="06DA462F"/>
    <w:rsid w:val="08D62913"/>
    <w:rsid w:val="0B0E6CF0"/>
    <w:rsid w:val="0B634D83"/>
    <w:rsid w:val="0CF8149A"/>
    <w:rsid w:val="0E330277"/>
    <w:rsid w:val="0EA02273"/>
    <w:rsid w:val="0F3A7285"/>
    <w:rsid w:val="11A94472"/>
    <w:rsid w:val="1410318D"/>
    <w:rsid w:val="16134205"/>
    <w:rsid w:val="16392E6C"/>
    <w:rsid w:val="1705061B"/>
    <w:rsid w:val="184D6CC3"/>
    <w:rsid w:val="19516CCA"/>
    <w:rsid w:val="1AA934F6"/>
    <w:rsid w:val="1AF878C5"/>
    <w:rsid w:val="1C6D6502"/>
    <w:rsid w:val="1CBA1FF8"/>
    <w:rsid w:val="1DAD689E"/>
    <w:rsid w:val="20634879"/>
    <w:rsid w:val="21FD0A0E"/>
    <w:rsid w:val="23952A11"/>
    <w:rsid w:val="265C0D7B"/>
    <w:rsid w:val="26D47A6E"/>
    <w:rsid w:val="28321E71"/>
    <w:rsid w:val="286B5961"/>
    <w:rsid w:val="28942B71"/>
    <w:rsid w:val="298D23A9"/>
    <w:rsid w:val="2A8D4237"/>
    <w:rsid w:val="2E861B82"/>
    <w:rsid w:val="2EBC214D"/>
    <w:rsid w:val="2F6A0F36"/>
    <w:rsid w:val="30AD0364"/>
    <w:rsid w:val="31FA311B"/>
    <w:rsid w:val="34226247"/>
    <w:rsid w:val="36491E13"/>
    <w:rsid w:val="394837C1"/>
    <w:rsid w:val="39587511"/>
    <w:rsid w:val="3BC401D9"/>
    <w:rsid w:val="3BD8279D"/>
    <w:rsid w:val="3BF13AF8"/>
    <w:rsid w:val="3DCF1126"/>
    <w:rsid w:val="3E700E09"/>
    <w:rsid w:val="3F96572D"/>
    <w:rsid w:val="3FD4680E"/>
    <w:rsid w:val="413663E9"/>
    <w:rsid w:val="41606D49"/>
    <w:rsid w:val="421332D0"/>
    <w:rsid w:val="45B313FC"/>
    <w:rsid w:val="47AF5A51"/>
    <w:rsid w:val="47FE5FF1"/>
    <w:rsid w:val="481B569F"/>
    <w:rsid w:val="48B44DD4"/>
    <w:rsid w:val="4A18199B"/>
    <w:rsid w:val="4B7554A2"/>
    <w:rsid w:val="4BE9048E"/>
    <w:rsid w:val="4EB40B1F"/>
    <w:rsid w:val="4F325D26"/>
    <w:rsid w:val="51B60A25"/>
    <w:rsid w:val="52E43D23"/>
    <w:rsid w:val="52E44609"/>
    <w:rsid w:val="55A72D85"/>
    <w:rsid w:val="57DF69ED"/>
    <w:rsid w:val="58996D01"/>
    <w:rsid w:val="5B540DD9"/>
    <w:rsid w:val="5BCD071C"/>
    <w:rsid w:val="5DAA5139"/>
    <w:rsid w:val="5E84267D"/>
    <w:rsid w:val="5F760480"/>
    <w:rsid w:val="5FAA254A"/>
    <w:rsid w:val="60591FA3"/>
    <w:rsid w:val="609E1153"/>
    <w:rsid w:val="633B5297"/>
    <w:rsid w:val="636C0373"/>
    <w:rsid w:val="63B6711F"/>
    <w:rsid w:val="64DD193C"/>
    <w:rsid w:val="65071259"/>
    <w:rsid w:val="65AD148B"/>
    <w:rsid w:val="66F950A1"/>
    <w:rsid w:val="69380FCE"/>
    <w:rsid w:val="69417725"/>
    <w:rsid w:val="6A991C06"/>
    <w:rsid w:val="6CF379C3"/>
    <w:rsid w:val="6D8F4DEA"/>
    <w:rsid w:val="6DC62B30"/>
    <w:rsid w:val="6DCE749E"/>
    <w:rsid w:val="6F360F6C"/>
    <w:rsid w:val="73627E42"/>
    <w:rsid w:val="78983D7D"/>
    <w:rsid w:val="7A3C68C8"/>
    <w:rsid w:val="7C200418"/>
    <w:rsid w:val="7D9645BC"/>
    <w:rsid w:val="7DD76F13"/>
    <w:rsid w:val="7DFB6DE1"/>
    <w:rsid w:val="7FCA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14FFF"/>
  <w15:docId w15:val="{EF5D340E-C2D7-4B92-B6C9-22B3D63D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table" w:styleId="aa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449</Words>
  <Characters>2564</Characters>
  <Application>Microsoft Office Word</Application>
  <DocSecurity>0</DocSecurity>
  <Lines>21</Lines>
  <Paragraphs>6</Paragraphs>
  <ScaleCrop>false</ScaleCrop>
  <Company>微软中国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卢丽丽</dc:creator>
  <cp:lastModifiedBy>于 子洋</cp:lastModifiedBy>
  <cp:revision>5</cp:revision>
  <cp:lastPrinted>2021-06-03T03:09:00Z</cp:lastPrinted>
  <dcterms:created xsi:type="dcterms:W3CDTF">2021-08-18T08:26:00Z</dcterms:created>
  <dcterms:modified xsi:type="dcterms:W3CDTF">2022-09-12T02:58:00Z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AB354F88D92145B79AAD7E4F2A5CA19C</vt:lpwstr>
  </property>
</Properties>
</file>